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39" w:rsidRPr="0022068D" w:rsidRDefault="00A7320A" w:rsidP="001F5C39">
      <w:pPr>
        <w:pStyle w:val="BasicParagraph"/>
        <w:spacing w:line="240" w:lineRule="auto"/>
        <w:rPr>
          <w:rFonts w:ascii="Calibri" w:hAnsi="Calibri" w:cs="Calibri"/>
          <w:caps/>
          <w:color w:val="0061AB"/>
          <w:sz w:val="56"/>
          <w:szCs w:val="56"/>
        </w:rPr>
      </w:pPr>
      <w:bookmarkStart w:id="0" w:name="_GoBack"/>
      <w:bookmarkEnd w:id="0"/>
      <w:r>
        <w:rPr>
          <w:rFonts w:ascii="Calibri" w:hAnsi="Calibri" w:cs="Calibri"/>
          <w:caps/>
          <w:color w:val="0061AB"/>
          <w:sz w:val="56"/>
          <w:szCs w:val="56"/>
        </w:rPr>
        <w:t xml:space="preserve">Rocky Mountain Chapter </w:t>
      </w:r>
      <w:r w:rsidR="006A2FF3">
        <w:rPr>
          <w:rFonts w:ascii="Calibri" w:hAnsi="Calibri" w:cs="Calibri"/>
          <w:caps/>
          <w:color w:val="0061AB"/>
          <w:sz w:val="56"/>
          <w:szCs w:val="56"/>
        </w:rPr>
        <w:t>of International Association Of Clinical research Nurses</w:t>
      </w:r>
    </w:p>
    <w:p w:rsidR="00C10BB8" w:rsidRPr="00C10BB8" w:rsidRDefault="00516F30" w:rsidP="00427DE9">
      <w:pPr>
        <w:spacing w:after="40"/>
        <w:rPr>
          <w:rFonts w:ascii="Calibri" w:hAnsi="Calibri" w:cs="Calibri"/>
          <w:color w:val="0061AB"/>
          <w:spacing w:val="4"/>
          <w:sz w:val="28"/>
          <w:szCs w:val="28"/>
        </w:rPr>
      </w:pPr>
      <w:r>
        <w:rPr>
          <w:rFonts w:asciiTheme="majorHAnsi" w:hAnsiTheme="majorHAnsi"/>
          <w:noProof/>
          <w:color w:val="0061AB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CA99F" wp14:editId="562419A5">
                <wp:simplePos x="0" y="0"/>
                <wp:positionH relativeFrom="column">
                  <wp:posOffset>5092700</wp:posOffset>
                </wp:positionH>
                <wp:positionV relativeFrom="paragraph">
                  <wp:posOffset>57150</wp:posOffset>
                </wp:positionV>
                <wp:extent cx="2011045" cy="6853555"/>
                <wp:effectExtent l="0" t="0" r="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045" cy="685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561" w:rsidRDefault="00A7320A" w:rsidP="00042F92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8"/>
                                <w:szCs w:val="28"/>
                              </w:rPr>
                              <w:t>Rocky Mountain Chapter of IACRN</w:t>
                            </w:r>
                          </w:p>
                          <w:p w:rsidR="00D36389" w:rsidRPr="00B85BA5" w:rsidRDefault="00D36389" w:rsidP="00042F92">
                            <w:pPr>
                              <w:rPr>
                                <w:rFonts w:asciiTheme="majorHAnsi" w:hAnsiTheme="majorHAnsi"/>
                                <w:color w:val="696158"/>
                              </w:rPr>
                            </w:pP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Rocky Mountain Chapter of IACRN will meet quarterly</w:t>
                            </w:r>
                            <w:r w:rsidR="006D7EDE">
                              <w:rPr>
                                <w:rFonts w:asciiTheme="majorHAnsi" w:hAnsiTheme="majorHAnsi"/>
                                <w:color w:val="696158"/>
                              </w:rPr>
                              <w:t xml:space="preserve"> in 2016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at CHCO for chapter meetings and an educational offering.</w:t>
                            </w:r>
                            <w:r w:rsidR="00516F30">
                              <w:rPr>
                                <w:rFonts w:asciiTheme="majorHAnsi" w:hAnsiTheme="majorHAnsi"/>
                                <w:color w:val="696158"/>
                              </w:rPr>
                              <w:t xml:space="preserve">  </w:t>
                            </w:r>
                            <w:r w:rsidR="006D7EDE">
                              <w:rPr>
                                <w:rFonts w:asciiTheme="majorHAnsi" w:hAnsiTheme="majorHAnsi"/>
                                <w:color w:val="696158"/>
                              </w:rPr>
                              <w:t>Upcoming meetings are August 16, 1:30-3:30 and October 4, 1:30-3:30.</w:t>
                            </w:r>
                          </w:p>
                          <w:p w:rsidR="00611251" w:rsidRPr="00B85BA5" w:rsidRDefault="00611251" w:rsidP="00B85BA5">
                            <w:pPr>
                              <w:rPr>
                                <w:rFonts w:ascii="Calibri" w:hAnsi="Calibri" w:cs="Calibri"/>
                                <w:color w:val="0061AB"/>
                                <w:spacing w:val="4"/>
                                <w:sz w:val="12"/>
                                <w:szCs w:val="12"/>
                              </w:rPr>
                            </w:pPr>
                          </w:p>
                          <w:p w:rsidR="007F782F" w:rsidRDefault="007F782F" w:rsidP="00597823">
                            <w:pPr>
                              <w:ind w:right="-195"/>
                              <w:rPr>
                                <w:rFonts w:asciiTheme="majorHAnsi" w:hAnsiTheme="majorHAnsi"/>
                                <w:b/>
                                <w:color w:val="F999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8"/>
                                <w:szCs w:val="28"/>
                              </w:rPr>
                              <w:t>Location and Parking</w:t>
                            </w:r>
                          </w:p>
                          <w:p w:rsidR="00516F30" w:rsidRPr="00B85BA5" w:rsidRDefault="00516F30" w:rsidP="00516F30">
                            <w:pPr>
                              <w:ind w:right="-195"/>
                              <w:rPr>
                                <w:rFonts w:asciiTheme="majorHAnsi" w:hAnsiTheme="majorHAnsi"/>
                                <w:color w:val="696158"/>
                              </w:rPr>
                            </w:pP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The conference will be held on the Anschutz Medical Campus at Children's Hospital Colorado, 13123 East 16th Avenue in Aurora, Colorado.  For driving directions, p</w:t>
                            </w:r>
                            <w:r>
                              <w:rPr>
                                <w:rFonts w:asciiTheme="majorHAnsi" w:hAnsiTheme="majorHAnsi"/>
                                <w:color w:val="696158"/>
                              </w:rPr>
                              <w:t xml:space="preserve">lease visit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  <w:sz w:val="18"/>
                                <w:szCs w:val="18"/>
                              </w:rPr>
                              <w:t>childrencolorado.org/directions.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 xml:space="preserve"> Please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enter through the main hospital entrance and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take the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glass elevators to the Conference and Education Center on the second floor.</w:t>
                            </w:r>
                          </w:p>
                          <w:p w:rsidR="00516F30" w:rsidRPr="00B85BA5" w:rsidRDefault="00516F30" w:rsidP="00516F30">
                            <w:pPr>
                              <w:ind w:right="-195"/>
                              <w:rPr>
                                <w:rFonts w:asciiTheme="majorHAnsi" w:hAnsiTheme="majorHAnsi"/>
                                <w:color w:val="696158"/>
                                <w:sz w:val="12"/>
                                <w:szCs w:val="12"/>
                              </w:rPr>
                            </w:pPr>
                          </w:p>
                          <w:p w:rsidR="00611251" w:rsidRPr="00B85BA5" w:rsidRDefault="00516F30" w:rsidP="00597823">
                            <w:pPr>
                              <w:ind w:right="-195"/>
                              <w:rPr>
                                <w:rFonts w:asciiTheme="majorHAnsi" w:hAnsiTheme="majorHAnsi" w:cstheme="majorHAnsi"/>
                                <w:color w:val="696158"/>
                              </w:rPr>
                            </w:pP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Anschutz Medical Campus employees must park in their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designated area.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Free parking for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/>
                                <w:color w:val="696158"/>
                              </w:rPr>
                              <w:t>conference</w:t>
                            </w:r>
                            <w:r w:rsidRPr="00B85BA5">
                              <w:rPr>
                                <w:rFonts w:asciiTheme="majorHAnsi" w:hAnsiTheme="majorHAnsi"/>
                                <w:b/>
                                <w:color w:val="69615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5BA5">
                              <w:rPr>
                                <w:rFonts w:asciiTheme="majorHAnsi" w:hAnsiTheme="majorHAnsi" w:cstheme="majorHAnsi"/>
                                <w:color w:val="696158"/>
                              </w:rPr>
                              <w:t>guests is available in the Family/Visitor parking structure, just south of the hospital’s main entrance.</w:t>
                            </w:r>
                          </w:p>
                          <w:p w:rsidR="00611251" w:rsidRPr="00611251" w:rsidRDefault="00611251" w:rsidP="00597823">
                            <w:pPr>
                              <w:ind w:right="-195"/>
                              <w:rPr>
                                <w:rFonts w:asciiTheme="majorHAnsi" w:hAnsiTheme="majorHAnsi" w:cstheme="majorHAnsi"/>
                                <w:color w:val="0061AB"/>
                                <w:sz w:val="18"/>
                                <w:szCs w:val="18"/>
                              </w:rPr>
                            </w:pPr>
                          </w:p>
                          <w:p w:rsidR="00611251" w:rsidRPr="00611251" w:rsidRDefault="00611251" w:rsidP="00597823">
                            <w:pPr>
                              <w:ind w:right="-195"/>
                              <w:rPr>
                                <w:rFonts w:asciiTheme="majorHAnsi" w:hAnsiTheme="majorHAnsi" w:cstheme="majorHAnsi"/>
                                <w:color w:val="0061A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pt;margin-top:4.5pt;width:158.35pt;height:5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" filled="f" stroked="f">
                <v:path arrowok="t"/>
                <v:textbox>
                  <w:txbxContent>
                    <w:p w:rsidR="00896561" w:rsidRDefault="00A7320A" w:rsidP="00042F92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9991D"/>
                          <w:sz w:val="28"/>
                          <w:szCs w:val="28"/>
                        </w:rPr>
                        <w:t>Rocky Mountain Chapter of IACRN</w:t>
                      </w:r>
                    </w:p>
                    <w:p w:rsidR="00D36389" w:rsidRPr="00B85BA5" w:rsidRDefault="00D36389" w:rsidP="00042F92">
                      <w:pPr>
                        <w:rPr>
                          <w:rFonts w:asciiTheme="majorHAnsi" w:hAnsiTheme="majorHAnsi"/>
                          <w:color w:val="696158"/>
                        </w:rPr>
                      </w:pP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Rocky Mountain Chapter of IACRN will meet quarterly</w:t>
                      </w:r>
                      <w:r w:rsidR="006D7EDE">
                        <w:rPr>
                          <w:rFonts w:asciiTheme="majorHAnsi" w:hAnsiTheme="majorHAnsi"/>
                          <w:color w:val="696158"/>
                        </w:rPr>
                        <w:t xml:space="preserve"> in 2016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at CHCO for chapter meetings and an educational offering.</w:t>
                      </w:r>
                      <w:r w:rsidR="00516F30">
                        <w:rPr>
                          <w:rFonts w:asciiTheme="majorHAnsi" w:hAnsiTheme="majorHAnsi"/>
                          <w:color w:val="696158"/>
                        </w:rPr>
                        <w:t xml:space="preserve">  </w:t>
                      </w:r>
                      <w:r w:rsidR="006D7EDE">
                        <w:rPr>
                          <w:rFonts w:asciiTheme="majorHAnsi" w:hAnsiTheme="majorHAnsi"/>
                          <w:color w:val="696158"/>
                        </w:rPr>
                        <w:t>Upcoming meetings are August 16, 1:30-3:30 and October 4, 1:30-3:30.</w:t>
                      </w:r>
                    </w:p>
                    <w:p w:rsidR="00611251" w:rsidRPr="00B85BA5" w:rsidRDefault="00611251" w:rsidP="00B85BA5">
                      <w:pPr>
                        <w:rPr>
                          <w:rFonts w:ascii="Calibri" w:hAnsi="Calibri" w:cs="Calibri"/>
                          <w:color w:val="0061AB"/>
                          <w:spacing w:val="4"/>
                          <w:sz w:val="12"/>
                          <w:szCs w:val="12"/>
                        </w:rPr>
                      </w:pPr>
                    </w:p>
                    <w:p w:rsidR="007F782F" w:rsidRDefault="007F782F" w:rsidP="00597823">
                      <w:pPr>
                        <w:ind w:right="-195"/>
                        <w:rPr>
                          <w:rFonts w:asciiTheme="majorHAnsi" w:hAnsiTheme="majorHAnsi"/>
                          <w:b/>
                          <w:color w:val="F9991D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9991D"/>
                          <w:sz w:val="28"/>
                          <w:szCs w:val="28"/>
                        </w:rPr>
                        <w:t>Location and Parking</w:t>
                      </w:r>
                    </w:p>
                    <w:p w:rsidR="00516F30" w:rsidRPr="00B85BA5" w:rsidRDefault="00516F30" w:rsidP="00516F30">
                      <w:pPr>
                        <w:ind w:right="-195"/>
                        <w:rPr>
                          <w:rFonts w:asciiTheme="majorHAnsi" w:hAnsiTheme="majorHAnsi"/>
                          <w:color w:val="696158"/>
                        </w:rPr>
                      </w:pP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The conference will be held on the Anschutz Medical Campus at Children's Hospital Colorado, 13123 East 16th Avenue in Aurora, Colorado.  For driving directions, p</w:t>
                      </w:r>
                      <w:r>
                        <w:rPr>
                          <w:rFonts w:asciiTheme="majorHAnsi" w:hAnsiTheme="majorHAnsi"/>
                          <w:color w:val="696158"/>
                        </w:rPr>
                        <w:t xml:space="preserve">lease visit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  <w:sz w:val="18"/>
                          <w:szCs w:val="18"/>
                        </w:rPr>
                        <w:t>childrencolorado.org/directions.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 xml:space="preserve"> Please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enter through the main hospital entrance and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take the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glass elevators to the Conference and Education Center on the second floor.</w:t>
                      </w:r>
                    </w:p>
                    <w:p w:rsidR="00516F30" w:rsidRPr="00B85BA5" w:rsidRDefault="00516F30" w:rsidP="00516F30">
                      <w:pPr>
                        <w:ind w:right="-195"/>
                        <w:rPr>
                          <w:rFonts w:asciiTheme="majorHAnsi" w:hAnsiTheme="majorHAnsi"/>
                          <w:color w:val="696158"/>
                          <w:sz w:val="12"/>
                          <w:szCs w:val="12"/>
                        </w:rPr>
                      </w:pPr>
                    </w:p>
                    <w:p w:rsidR="00611251" w:rsidRPr="00B85BA5" w:rsidRDefault="00516F30" w:rsidP="00597823">
                      <w:pPr>
                        <w:ind w:right="-195"/>
                        <w:rPr>
                          <w:rFonts w:asciiTheme="majorHAnsi" w:hAnsiTheme="majorHAnsi" w:cstheme="majorHAnsi"/>
                          <w:color w:val="696158"/>
                        </w:rPr>
                      </w:pP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Anschutz Medical Campus employees must park in their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designated area.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Free parking for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/>
                          <w:color w:val="696158"/>
                        </w:rPr>
                        <w:t>conference</w:t>
                      </w:r>
                      <w:r w:rsidRPr="00B85BA5">
                        <w:rPr>
                          <w:rFonts w:asciiTheme="majorHAnsi" w:hAnsiTheme="majorHAnsi"/>
                          <w:b/>
                          <w:color w:val="696158"/>
                          <w:sz w:val="28"/>
                          <w:szCs w:val="28"/>
                        </w:rPr>
                        <w:t xml:space="preserve"> </w:t>
                      </w:r>
                      <w:r w:rsidRPr="00B85BA5">
                        <w:rPr>
                          <w:rFonts w:asciiTheme="majorHAnsi" w:hAnsiTheme="majorHAnsi" w:cstheme="majorHAnsi"/>
                          <w:color w:val="696158"/>
                        </w:rPr>
                        <w:t>guests is available in the Family/Visitor parking structure, just south of the hospital’s main entrance.</w:t>
                      </w:r>
                    </w:p>
                    <w:p w:rsidR="00611251" w:rsidRPr="00611251" w:rsidRDefault="00611251" w:rsidP="00597823">
                      <w:pPr>
                        <w:ind w:right="-195"/>
                        <w:rPr>
                          <w:rFonts w:asciiTheme="majorHAnsi" w:hAnsiTheme="majorHAnsi" w:cstheme="majorHAnsi"/>
                          <w:color w:val="0061AB"/>
                          <w:sz w:val="18"/>
                          <w:szCs w:val="18"/>
                        </w:rPr>
                      </w:pPr>
                    </w:p>
                    <w:p w:rsidR="00611251" w:rsidRPr="00611251" w:rsidRDefault="00611251" w:rsidP="00597823">
                      <w:pPr>
                        <w:ind w:right="-195"/>
                        <w:rPr>
                          <w:rFonts w:asciiTheme="majorHAnsi" w:hAnsiTheme="majorHAnsi" w:cstheme="majorHAnsi"/>
                          <w:color w:val="0061AB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5D9C">
        <w:rPr>
          <w:rFonts w:ascii="Calibri" w:hAnsi="Calibri"/>
          <w:color w:val="0061AB"/>
          <w:sz w:val="28"/>
          <w:szCs w:val="28"/>
        </w:rPr>
        <w:t xml:space="preserve"> </w:t>
      </w:r>
      <w:r w:rsidR="006D7EDE">
        <w:rPr>
          <w:rFonts w:ascii="Calibri" w:hAnsi="Calibri"/>
          <w:color w:val="0061AB"/>
          <w:sz w:val="28"/>
          <w:szCs w:val="28"/>
        </w:rPr>
        <w:t>Current Research Changing Practice and Driving Further Research</w:t>
      </w:r>
    </w:p>
    <w:p w:rsidR="00C10BB8" w:rsidRPr="00081AEA" w:rsidRDefault="006D7EDE" w:rsidP="00427DE9">
      <w:pPr>
        <w:spacing w:after="40"/>
        <w:rPr>
          <w:rStyle w:val="cmheader2"/>
          <w:rFonts w:asciiTheme="majorHAnsi" w:hAnsiTheme="majorHAnsi" w:cs="Segoe UI"/>
          <w:color w:val="696158"/>
        </w:rPr>
      </w:pPr>
      <w:r>
        <w:rPr>
          <w:rFonts w:asciiTheme="majorHAnsi" w:hAnsiTheme="majorHAnsi" w:cs="Arial"/>
          <w:bCs/>
          <w:color w:val="696158"/>
          <w:szCs w:val="22"/>
        </w:rPr>
        <w:t>Rosario Medina PhD, FNP-BC, ACNP, CNS</w:t>
      </w:r>
    </w:p>
    <w:p w:rsidR="00597823" w:rsidRPr="00C10BB8" w:rsidRDefault="00597823" w:rsidP="007E2C57">
      <w:pPr>
        <w:rPr>
          <w:rFonts w:ascii="Calibri" w:hAnsi="Calibri" w:cs="Calibri"/>
          <w:color w:val="0061AB"/>
          <w:spacing w:val="4"/>
          <w:sz w:val="28"/>
          <w:szCs w:val="28"/>
        </w:rPr>
      </w:pPr>
      <w:r w:rsidRPr="00C10BB8">
        <w:rPr>
          <w:rFonts w:ascii="Calibri" w:hAnsi="Calibri" w:cs="Calibri"/>
          <w:color w:val="0061AB"/>
          <w:spacing w:val="4"/>
          <w:sz w:val="28"/>
          <w:szCs w:val="28"/>
        </w:rPr>
        <w:t>T</w:t>
      </w:r>
      <w:r w:rsidR="00634208">
        <w:rPr>
          <w:rFonts w:ascii="Calibri" w:hAnsi="Calibri" w:cs="Calibri"/>
          <w:color w:val="0061AB"/>
          <w:spacing w:val="4"/>
          <w:sz w:val="28"/>
          <w:szCs w:val="28"/>
        </w:rPr>
        <w:t>uesday</w:t>
      </w:r>
      <w:r w:rsidRPr="00C10BB8">
        <w:rPr>
          <w:rFonts w:ascii="Calibri" w:hAnsi="Calibri" w:cs="Calibri"/>
          <w:color w:val="0061AB"/>
          <w:spacing w:val="4"/>
          <w:sz w:val="28"/>
          <w:szCs w:val="28"/>
        </w:rPr>
        <w:t xml:space="preserve">, </w:t>
      </w:r>
      <w:r w:rsidR="006D7EDE">
        <w:rPr>
          <w:rFonts w:ascii="Calibri" w:hAnsi="Calibri" w:cs="Calibri"/>
          <w:color w:val="0061AB"/>
          <w:spacing w:val="4"/>
          <w:sz w:val="28"/>
          <w:szCs w:val="28"/>
        </w:rPr>
        <w:t>May 3</w:t>
      </w:r>
    </w:p>
    <w:p w:rsidR="00C10BB8" w:rsidRPr="00C10BB8" w:rsidRDefault="008E2454" w:rsidP="00C10BB8">
      <w:pPr>
        <w:rPr>
          <w:rFonts w:ascii="Calibri" w:hAnsi="Calibri" w:cs="Calibri"/>
          <w:color w:val="0061AB"/>
          <w:spacing w:val="4"/>
          <w:sz w:val="28"/>
          <w:szCs w:val="28"/>
        </w:rPr>
      </w:pPr>
      <w:r>
        <w:rPr>
          <w:rFonts w:ascii="Calibri" w:hAnsi="Calibri" w:cs="Calibri"/>
          <w:color w:val="0061AB"/>
          <w:spacing w:val="4"/>
          <w:sz w:val="28"/>
          <w:szCs w:val="28"/>
        </w:rPr>
        <w:t>1</w:t>
      </w:r>
      <w:r w:rsidR="00611251">
        <w:rPr>
          <w:rFonts w:ascii="Calibri" w:hAnsi="Calibri" w:cs="Calibri"/>
          <w:color w:val="0061AB"/>
          <w:spacing w:val="4"/>
          <w:sz w:val="28"/>
          <w:szCs w:val="28"/>
        </w:rPr>
        <w:t xml:space="preserve">:30 – </w:t>
      </w:r>
      <w:r>
        <w:rPr>
          <w:rFonts w:ascii="Calibri" w:hAnsi="Calibri" w:cs="Calibri"/>
          <w:color w:val="0061AB"/>
          <w:spacing w:val="4"/>
          <w:sz w:val="28"/>
          <w:szCs w:val="28"/>
        </w:rPr>
        <w:t>3</w:t>
      </w:r>
      <w:r w:rsidR="00611251">
        <w:rPr>
          <w:rFonts w:ascii="Calibri" w:hAnsi="Calibri" w:cs="Calibri"/>
          <w:color w:val="0061AB"/>
          <w:spacing w:val="4"/>
          <w:sz w:val="28"/>
          <w:szCs w:val="28"/>
        </w:rPr>
        <w:t>:00 p</w:t>
      </w:r>
      <w:r w:rsidR="006846BD">
        <w:rPr>
          <w:rFonts w:ascii="Calibri" w:hAnsi="Calibri" w:cs="Calibri"/>
          <w:color w:val="0061AB"/>
          <w:spacing w:val="4"/>
          <w:sz w:val="28"/>
          <w:szCs w:val="28"/>
        </w:rPr>
        <w:t>.</w:t>
      </w:r>
      <w:r w:rsidR="00611251">
        <w:rPr>
          <w:rFonts w:ascii="Calibri" w:hAnsi="Calibri" w:cs="Calibri"/>
          <w:color w:val="0061AB"/>
          <w:spacing w:val="4"/>
          <w:sz w:val="28"/>
          <w:szCs w:val="28"/>
        </w:rPr>
        <w:t>m</w:t>
      </w:r>
      <w:r w:rsidR="006846BD">
        <w:rPr>
          <w:rFonts w:ascii="Calibri" w:hAnsi="Calibri" w:cs="Calibri"/>
          <w:color w:val="0061AB"/>
          <w:spacing w:val="4"/>
          <w:sz w:val="28"/>
          <w:szCs w:val="28"/>
        </w:rPr>
        <w:t>.</w:t>
      </w:r>
    </w:p>
    <w:p w:rsidR="005D03DC" w:rsidRPr="00C10BB8" w:rsidRDefault="005D03DC" w:rsidP="007E2C57">
      <w:pPr>
        <w:rPr>
          <w:rFonts w:ascii="Calibri" w:hAnsi="Calibri" w:cs="Calibri"/>
          <w:color w:val="0061AB"/>
          <w:spacing w:val="4"/>
          <w:sz w:val="28"/>
          <w:szCs w:val="28"/>
        </w:rPr>
      </w:pPr>
      <w:r w:rsidRPr="00C10BB8">
        <w:rPr>
          <w:rFonts w:ascii="Calibri" w:hAnsi="Calibri" w:cs="Calibri"/>
          <w:color w:val="0061AB"/>
          <w:spacing w:val="4"/>
          <w:sz w:val="28"/>
          <w:szCs w:val="28"/>
        </w:rPr>
        <w:t xml:space="preserve">Children’s Hospital Colorado, Anschutz Medical </w:t>
      </w:r>
      <w:r w:rsidR="00427DE9" w:rsidRPr="00C10BB8">
        <w:rPr>
          <w:rFonts w:ascii="Calibri" w:hAnsi="Calibri" w:cs="Calibri"/>
          <w:color w:val="0061AB"/>
          <w:spacing w:val="4"/>
          <w:sz w:val="28"/>
          <w:szCs w:val="28"/>
        </w:rPr>
        <w:t>Campus</w:t>
      </w:r>
    </w:p>
    <w:p w:rsidR="00597823" w:rsidRPr="00C10BB8" w:rsidRDefault="00611251" w:rsidP="007E2C57">
      <w:pPr>
        <w:rPr>
          <w:rFonts w:asciiTheme="majorHAnsi" w:hAnsiTheme="majorHAnsi" w:cs="Arial"/>
          <w:bCs/>
          <w:color w:val="0061AB"/>
          <w:szCs w:val="22"/>
        </w:rPr>
      </w:pPr>
      <w:r>
        <w:rPr>
          <w:rFonts w:ascii="Calibri" w:hAnsi="Calibri" w:cs="Calibri"/>
          <w:color w:val="0061AB"/>
          <w:spacing w:val="4"/>
          <w:sz w:val="28"/>
          <w:szCs w:val="28"/>
        </w:rPr>
        <w:t xml:space="preserve">Mt. </w:t>
      </w:r>
      <w:r w:rsidR="006D7EDE">
        <w:rPr>
          <w:rFonts w:ascii="Calibri" w:hAnsi="Calibri" w:cs="Calibri"/>
          <w:color w:val="0061AB"/>
          <w:spacing w:val="4"/>
          <w:sz w:val="28"/>
          <w:szCs w:val="28"/>
        </w:rPr>
        <w:t>Maroon Peak</w:t>
      </w:r>
      <w:r w:rsidR="005D03DC" w:rsidRPr="00C10BB8">
        <w:rPr>
          <w:rFonts w:ascii="Calibri" w:hAnsi="Calibri" w:cs="Calibri"/>
          <w:color w:val="0061AB"/>
          <w:spacing w:val="4"/>
          <w:sz w:val="28"/>
          <w:szCs w:val="28"/>
        </w:rPr>
        <w:t>, 2</w:t>
      </w:r>
      <w:r w:rsidR="005D03DC" w:rsidRPr="00B85BA5">
        <w:rPr>
          <w:rFonts w:ascii="Calibri" w:hAnsi="Calibri" w:cs="Calibri"/>
          <w:color w:val="0061AB"/>
          <w:spacing w:val="4"/>
          <w:sz w:val="28"/>
          <w:szCs w:val="28"/>
        </w:rPr>
        <w:t>nd</w:t>
      </w:r>
      <w:r w:rsidR="005D03DC" w:rsidRPr="00C10BB8">
        <w:rPr>
          <w:rFonts w:ascii="Calibri" w:hAnsi="Calibri" w:cs="Calibri"/>
          <w:color w:val="0061AB"/>
          <w:spacing w:val="4"/>
          <w:sz w:val="28"/>
          <w:szCs w:val="28"/>
        </w:rPr>
        <w:t xml:space="preserve"> floor Conference and Education Center</w:t>
      </w:r>
    </w:p>
    <w:p w:rsidR="00042F92" w:rsidRPr="00427DE9" w:rsidRDefault="00042F92" w:rsidP="007E2C57">
      <w:pPr>
        <w:rPr>
          <w:rFonts w:asciiTheme="majorHAnsi" w:hAnsiTheme="majorHAnsi" w:cs="Arial"/>
          <w:bCs/>
        </w:rPr>
      </w:pPr>
    </w:p>
    <w:p w:rsidR="00042F92" w:rsidRPr="009E7689" w:rsidRDefault="005D03DC" w:rsidP="004A1E06">
      <w:pPr>
        <w:tabs>
          <w:tab w:val="right" w:pos="7740"/>
        </w:tabs>
        <w:spacing w:after="60"/>
        <w:rPr>
          <w:rFonts w:asciiTheme="majorHAnsi" w:hAnsiTheme="majorHAnsi"/>
          <w:b/>
          <w:color w:val="F9991D"/>
          <w:sz w:val="28"/>
          <w:szCs w:val="28"/>
        </w:rPr>
      </w:pPr>
      <w:r>
        <w:rPr>
          <w:rFonts w:asciiTheme="majorHAnsi" w:hAnsiTheme="majorHAnsi"/>
          <w:b/>
          <w:color w:val="F9991D"/>
          <w:sz w:val="28"/>
          <w:szCs w:val="28"/>
        </w:rPr>
        <w:t xml:space="preserve">Overview and </w:t>
      </w:r>
      <w:r w:rsidRPr="00427DE9">
        <w:rPr>
          <w:rFonts w:asciiTheme="majorHAnsi" w:hAnsiTheme="majorHAnsi"/>
          <w:b/>
          <w:color w:val="F9991D"/>
          <w:sz w:val="28"/>
          <w:szCs w:val="28"/>
        </w:rPr>
        <w:t>Target</w:t>
      </w:r>
      <w:r>
        <w:rPr>
          <w:rFonts w:asciiTheme="majorHAnsi" w:hAnsiTheme="majorHAnsi"/>
          <w:b/>
          <w:color w:val="F9991D"/>
          <w:sz w:val="28"/>
          <w:szCs w:val="28"/>
        </w:rPr>
        <w:t xml:space="preserve"> Audience</w:t>
      </w:r>
    </w:p>
    <w:p w:rsidR="007F782F" w:rsidRDefault="007057B1" w:rsidP="007057B1">
      <w:pPr>
        <w:spacing w:after="60"/>
        <w:rPr>
          <w:rFonts w:asciiTheme="majorHAnsi" w:hAnsiTheme="majorHAnsi" w:cstheme="majorHAnsi"/>
          <w:bCs/>
          <w:color w:val="696158"/>
          <w:szCs w:val="22"/>
        </w:rPr>
      </w:pPr>
      <w:r w:rsidRPr="007057B1">
        <w:rPr>
          <w:rFonts w:asciiTheme="majorHAnsi" w:hAnsiTheme="majorHAnsi" w:cstheme="majorHAnsi"/>
          <w:bCs/>
          <w:color w:val="696158"/>
          <w:szCs w:val="22"/>
        </w:rPr>
        <w:t>The Rocky Mountain Chapter IACRN’s purpose is</w:t>
      </w:r>
      <w:r>
        <w:rPr>
          <w:rFonts w:asciiTheme="majorHAnsi" w:hAnsiTheme="majorHAnsi" w:cstheme="majorHAnsi"/>
          <w:bCs/>
          <w:color w:val="696158"/>
          <w:szCs w:val="22"/>
        </w:rPr>
        <w:t xml:space="preserve"> to</w:t>
      </w:r>
      <w:r w:rsidR="007F782F">
        <w:rPr>
          <w:rFonts w:asciiTheme="majorHAnsi" w:hAnsiTheme="majorHAnsi" w:cstheme="majorHAnsi"/>
          <w:bCs/>
          <w:color w:val="696158"/>
          <w:szCs w:val="22"/>
        </w:rPr>
        <w:t>:</w:t>
      </w:r>
    </w:p>
    <w:p w:rsidR="007F782F" w:rsidRPr="00B85BA5" w:rsidRDefault="007F782F" w:rsidP="00B85BA5">
      <w:pPr>
        <w:pStyle w:val="ListParagraph"/>
        <w:numPr>
          <w:ilvl w:val="0"/>
          <w:numId w:val="3"/>
        </w:numPr>
        <w:spacing w:after="60"/>
        <w:ind w:left="302" w:hanging="216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color w:val="696158"/>
          <w:szCs w:val="22"/>
        </w:rPr>
        <w:t>D</w:t>
      </w:r>
      <w:r w:rsidR="007057B1" w:rsidRPr="00B85BA5">
        <w:rPr>
          <w:rFonts w:asciiTheme="majorHAnsi" w:hAnsiTheme="majorHAnsi" w:cstheme="majorHAnsi"/>
          <w:bCs/>
          <w:color w:val="696158"/>
          <w:szCs w:val="22"/>
        </w:rPr>
        <w:t>efine, validate and advance clinical research nursing as a specialty practice</w:t>
      </w:r>
      <w:r>
        <w:rPr>
          <w:rFonts w:asciiTheme="majorHAnsi" w:hAnsiTheme="majorHAnsi" w:cstheme="majorHAnsi"/>
          <w:bCs/>
          <w:color w:val="696158"/>
          <w:szCs w:val="22"/>
        </w:rPr>
        <w:t>.</w:t>
      </w:r>
    </w:p>
    <w:p w:rsidR="007057B1" w:rsidRPr="00B85BA5" w:rsidRDefault="007F782F" w:rsidP="00B85BA5">
      <w:pPr>
        <w:pStyle w:val="ListParagraph"/>
        <w:numPr>
          <w:ilvl w:val="0"/>
          <w:numId w:val="3"/>
        </w:numPr>
        <w:spacing w:after="60"/>
        <w:ind w:left="302" w:hanging="216"/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color w:val="696158"/>
          <w:szCs w:val="22"/>
        </w:rPr>
        <w:t>S</w:t>
      </w:r>
      <w:r w:rsidR="007057B1" w:rsidRPr="00B85BA5">
        <w:rPr>
          <w:rFonts w:asciiTheme="majorHAnsi" w:hAnsiTheme="majorHAnsi" w:cstheme="majorHAnsi"/>
          <w:bCs/>
          <w:color w:val="696158"/>
          <w:szCs w:val="22"/>
        </w:rPr>
        <w:t>upport the professional development of registered nurses who directly or indirectly impact the care of clinical research patients.</w:t>
      </w:r>
    </w:p>
    <w:p w:rsidR="004855E0" w:rsidRPr="00C10BB8" w:rsidRDefault="004855E0" w:rsidP="004A1E06">
      <w:pPr>
        <w:tabs>
          <w:tab w:val="right" w:pos="7740"/>
        </w:tabs>
        <w:rPr>
          <w:rFonts w:asciiTheme="majorHAnsi" w:hAnsiTheme="majorHAnsi" w:cs="Arial"/>
          <w:bCs/>
          <w:color w:val="696158"/>
          <w:sz w:val="8"/>
          <w:szCs w:val="8"/>
        </w:rPr>
      </w:pPr>
    </w:p>
    <w:p w:rsidR="006A2FF3" w:rsidRPr="00C10BB8" w:rsidRDefault="00427DE9" w:rsidP="006A2FF3">
      <w:pPr>
        <w:tabs>
          <w:tab w:val="right" w:pos="7740"/>
        </w:tabs>
        <w:rPr>
          <w:rFonts w:asciiTheme="majorHAnsi" w:hAnsiTheme="majorHAnsi" w:cs="Arial"/>
          <w:bCs/>
          <w:color w:val="696158"/>
          <w:sz w:val="12"/>
          <w:szCs w:val="12"/>
        </w:rPr>
      </w:pPr>
      <w:r w:rsidRPr="00C10BB8">
        <w:rPr>
          <w:rFonts w:asciiTheme="majorHAnsi" w:hAnsiTheme="majorHAnsi" w:cs="Arial"/>
          <w:bCs/>
          <w:color w:val="696158"/>
          <w:szCs w:val="22"/>
        </w:rPr>
        <w:t>This program will d</w:t>
      </w:r>
      <w:r w:rsidRPr="00C10BB8">
        <w:rPr>
          <w:rFonts w:ascii="Calibri" w:hAnsi="Calibri"/>
          <w:color w:val="696158"/>
          <w:szCs w:val="22"/>
        </w:rPr>
        <w:t xml:space="preserve">iscuss </w:t>
      </w:r>
      <w:r w:rsidR="006A2FF3">
        <w:rPr>
          <w:rFonts w:ascii="Calibri" w:hAnsi="Calibri"/>
          <w:color w:val="696158"/>
          <w:szCs w:val="22"/>
        </w:rPr>
        <w:t xml:space="preserve">clinical </w:t>
      </w:r>
      <w:r w:rsidR="006A2FF3" w:rsidRPr="007F782F">
        <w:rPr>
          <w:rFonts w:ascii="Calibri" w:hAnsi="Calibri"/>
          <w:color w:val="696158"/>
          <w:szCs w:val="22"/>
        </w:rPr>
        <w:t>research</w:t>
      </w:r>
      <w:r w:rsidR="00634208">
        <w:rPr>
          <w:rFonts w:ascii="Calibri" w:hAnsi="Calibri"/>
          <w:color w:val="696158"/>
          <w:szCs w:val="22"/>
        </w:rPr>
        <w:t xml:space="preserve"> nursing roles from a leadership perspective.</w:t>
      </w:r>
      <w:r w:rsidR="006A2FF3">
        <w:rPr>
          <w:rFonts w:ascii="Calibri" w:hAnsi="Calibri"/>
          <w:color w:val="696158"/>
          <w:szCs w:val="22"/>
        </w:rPr>
        <w:t xml:space="preserve"> Following </w:t>
      </w:r>
      <w:r w:rsidR="007F782F">
        <w:rPr>
          <w:rFonts w:ascii="Calibri" w:hAnsi="Calibri"/>
          <w:color w:val="696158"/>
          <w:szCs w:val="22"/>
        </w:rPr>
        <w:t>the</w:t>
      </w:r>
      <w:r w:rsidR="006A2FF3">
        <w:rPr>
          <w:rFonts w:ascii="Calibri" w:hAnsi="Calibri"/>
          <w:color w:val="696158"/>
          <w:szCs w:val="22"/>
        </w:rPr>
        <w:t xml:space="preserve"> educational offering we will host a </w:t>
      </w:r>
      <w:r w:rsidR="007F782F">
        <w:rPr>
          <w:rFonts w:ascii="Calibri" w:hAnsi="Calibri"/>
          <w:color w:val="696158"/>
          <w:szCs w:val="22"/>
        </w:rPr>
        <w:t>C</w:t>
      </w:r>
      <w:r w:rsidR="006A2FF3">
        <w:rPr>
          <w:rFonts w:ascii="Calibri" w:hAnsi="Calibri"/>
          <w:color w:val="696158"/>
          <w:szCs w:val="22"/>
        </w:rPr>
        <w:t>hapter meeting.</w:t>
      </w:r>
    </w:p>
    <w:p w:rsidR="00427DE9" w:rsidRPr="000F1933" w:rsidRDefault="00427DE9" w:rsidP="004A1E06">
      <w:pPr>
        <w:tabs>
          <w:tab w:val="right" w:pos="7740"/>
        </w:tabs>
        <w:spacing w:after="60"/>
        <w:rPr>
          <w:rFonts w:asciiTheme="majorHAnsi" w:hAnsiTheme="majorHAnsi" w:cs="Times New Roman"/>
          <w:b/>
          <w:color w:val="F9991D"/>
          <w:sz w:val="16"/>
          <w:szCs w:val="16"/>
        </w:rPr>
      </w:pPr>
    </w:p>
    <w:p w:rsidR="005D03DC" w:rsidRPr="005D03DC" w:rsidRDefault="005D03DC" w:rsidP="004A1E06">
      <w:pPr>
        <w:tabs>
          <w:tab w:val="right" w:pos="7740"/>
        </w:tabs>
        <w:spacing w:after="60"/>
        <w:rPr>
          <w:rFonts w:asciiTheme="majorHAnsi" w:hAnsiTheme="majorHAnsi" w:cs="Times New Roman"/>
          <w:b/>
          <w:color w:val="F9991D"/>
          <w:sz w:val="28"/>
          <w:szCs w:val="28"/>
        </w:rPr>
      </w:pPr>
      <w:r w:rsidRPr="005D03DC">
        <w:rPr>
          <w:rFonts w:asciiTheme="majorHAnsi" w:hAnsiTheme="majorHAnsi" w:cs="Times New Roman"/>
          <w:b/>
          <w:color w:val="F9991D"/>
          <w:sz w:val="28"/>
          <w:szCs w:val="28"/>
        </w:rPr>
        <w:t>Objectives</w:t>
      </w:r>
    </w:p>
    <w:p w:rsidR="005D03DC" w:rsidRPr="00C10BB8" w:rsidRDefault="005D03DC" w:rsidP="004A1E06">
      <w:pPr>
        <w:tabs>
          <w:tab w:val="right" w:pos="7740"/>
        </w:tabs>
        <w:rPr>
          <w:rFonts w:asciiTheme="majorHAnsi" w:hAnsiTheme="majorHAnsi" w:cs="Arial"/>
          <w:bCs/>
          <w:color w:val="696158"/>
          <w:szCs w:val="22"/>
        </w:rPr>
      </w:pPr>
      <w:r w:rsidRPr="00C10BB8">
        <w:rPr>
          <w:rFonts w:asciiTheme="majorHAnsi" w:hAnsiTheme="majorHAnsi" w:cs="Arial"/>
          <w:bCs/>
          <w:color w:val="696158"/>
          <w:szCs w:val="22"/>
        </w:rPr>
        <w:t>Upon completion of the program, participants should be able to:</w:t>
      </w:r>
    </w:p>
    <w:p w:rsidR="00427DE9" w:rsidRDefault="006A2FF3" w:rsidP="00427DE9">
      <w:pPr>
        <w:pStyle w:val="Bullet"/>
        <w:rPr>
          <w:color w:val="696158"/>
          <w:szCs w:val="22"/>
        </w:rPr>
      </w:pPr>
      <w:r>
        <w:rPr>
          <w:color w:val="696158"/>
          <w:szCs w:val="22"/>
        </w:rPr>
        <w:t xml:space="preserve">Discuss </w:t>
      </w:r>
      <w:r w:rsidR="006D7EDE">
        <w:rPr>
          <w:color w:val="696158"/>
          <w:szCs w:val="22"/>
        </w:rPr>
        <w:t>the major practice changes and trends that have resulted from research in the speaker’s career</w:t>
      </w:r>
    </w:p>
    <w:p w:rsidR="00427DE9" w:rsidRPr="00C10BB8" w:rsidRDefault="006A2FF3" w:rsidP="00427DE9">
      <w:pPr>
        <w:pStyle w:val="Bullet"/>
        <w:rPr>
          <w:color w:val="696158"/>
          <w:szCs w:val="22"/>
        </w:rPr>
      </w:pPr>
      <w:r>
        <w:rPr>
          <w:color w:val="696158"/>
          <w:szCs w:val="22"/>
        </w:rPr>
        <w:t xml:space="preserve">Identify </w:t>
      </w:r>
      <w:r w:rsidR="006D7EDE">
        <w:rPr>
          <w:color w:val="696158"/>
          <w:szCs w:val="22"/>
        </w:rPr>
        <w:t>the speaker’s path to involvement in research career</w:t>
      </w:r>
    </w:p>
    <w:p w:rsidR="005D03DC" w:rsidRPr="000F1933" w:rsidRDefault="005D03DC" w:rsidP="004A1E06">
      <w:pPr>
        <w:tabs>
          <w:tab w:val="right" w:pos="7740"/>
        </w:tabs>
        <w:rPr>
          <w:rFonts w:ascii="Calibri" w:hAnsi="Calibri" w:cs="Times New Roman"/>
          <w:color w:val="696158"/>
          <w:sz w:val="16"/>
          <w:szCs w:val="16"/>
          <w:lang w:eastAsia="ja-JP"/>
        </w:rPr>
      </w:pPr>
    </w:p>
    <w:p w:rsidR="005D03DC" w:rsidRPr="005D03DC" w:rsidRDefault="005D03DC" w:rsidP="004A1E06">
      <w:pPr>
        <w:tabs>
          <w:tab w:val="right" w:pos="7740"/>
        </w:tabs>
        <w:spacing w:after="60"/>
        <w:rPr>
          <w:rFonts w:asciiTheme="majorHAnsi" w:hAnsiTheme="majorHAnsi" w:cs="Times New Roman"/>
          <w:b/>
          <w:color w:val="F9991D"/>
          <w:sz w:val="28"/>
          <w:szCs w:val="28"/>
        </w:rPr>
      </w:pPr>
      <w:r w:rsidRPr="005D03DC">
        <w:rPr>
          <w:rFonts w:asciiTheme="majorHAnsi" w:hAnsiTheme="majorHAnsi" w:cs="Times New Roman"/>
          <w:b/>
          <w:color w:val="F9991D"/>
          <w:sz w:val="28"/>
          <w:szCs w:val="28"/>
        </w:rPr>
        <w:t>Continuing Education Credit</w:t>
      </w:r>
    </w:p>
    <w:p w:rsidR="0064764C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r w:rsidRPr="00C10BB8">
        <w:rPr>
          <w:rFonts w:asciiTheme="majorHAnsi" w:hAnsiTheme="majorHAnsi" w:cs="Times New Roman"/>
          <w:color w:val="696158"/>
        </w:rPr>
        <w:t xml:space="preserve">Children’s Hospital Colorado is an approved provider of continuing nursing </w:t>
      </w:r>
    </w:p>
    <w:p w:rsidR="005D03DC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proofErr w:type="gramStart"/>
      <w:r w:rsidRPr="00C10BB8">
        <w:rPr>
          <w:rFonts w:asciiTheme="majorHAnsi" w:hAnsiTheme="majorHAnsi" w:cs="Times New Roman"/>
          <w:color w:val="696158"/>
        </w:rPr>
        <w:t>education</w:t>
      </w:r>
      <w:proofErr w:type="gramEnd"/>
      <w:r w:rsidRPr="00C10BB8">
        <w:rPr>
          <w:rFonts w:asciiTheme="majorHAnsi" w:hAnsiTheme="majorHAnsi" w:cs="Times New Roman"/>
          <w:color w:val="696158"/>
        </w:rPr>
        <w:t xml:space="preserve"> by the </w:t>
      </w:r>
      <w:r w:rsidR="007F782F">
        <w:rPr>
          <w:rFonts w:asciiTheme="majorHAnsi" w:hAnsiTheme="majorHAnsi" w:cs="Times New Roman"/>
          <w:color w:val="696158"/>
        </w:rPr>
        <w:t>Western Multi-State Division</w:t>
      </w:r>
      <w:r w:rsidRPr="00C10BB8">
        <w:rPr>
          <w:rFonts w:asciiTheme="majorHAnsi" w:hAnsiTheme="majorHAnsi" w:cs="Times New Roman"/>
          <w:color w:val="696158"/>
        </w:rPr>
        <w:t>, an accredited approver by the</w:t>
      </w:r>
    </w:p>
    <w:p w:rsidR="005D03DC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proofErr w:type="gramStart"/>
      <w:r w:rsidRPr="00C10BB8">
        <w:rPr>
          <w:rFonts w:asciiTheme="majorHAnsi" w:hAnsiTheme="majorHAnsi" w:cs="Times New Roman"/>
          <w:color w:val="696158"/>
        </w:rPr>
        <w:t>American Credentialing Center’s Commission on Accreditation.</w:t>
      </w:r>
      <w:proofErr w:type="gramEnd"/>
    </w:p>
    <w:p w:rsidR="005D03DC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  <w:sz w:val="8"/>
          <w:szCs w:val="8"/>
        </w:rPr>
      </w:pPr>
    </w:p>
    <w:p w:rsidR="004A1E06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r w:rsidRPr="00C10BB8">
        <w:rPr>
          <w:rFonts w:asciiTheme="majorHAnsi" w:hAnsiTheme="majorHAnsi" w:cs="Times New Roman"/>
          <w:color w:val="696158"/>
        </w:rPr>
        <w:t xml:space="preserve">This educational activity for 1 nursing contact </w:t>
      </w:r>
      <w:r w:rsidR="004A1E06" w:rsidRPr="00C10BB8">
        <w:rPr>
          <w:rFonts w:asciiTheme="majorHAnsi" w:hAnsiTheme="majorHAnsi" w:cs="Times New Roman"/>
          <w:color w:val="696158"/>
        </w:rPr>
        <w:t xml:space="preserve">hour </w:t>
      </w:r>
      <w:r w:rsidRPr="00C10BB8">
        <w:rPr>
          <w:rFonts w:asciiTheme="majorHAnsi" w:hAnsiTheme="majorHAnsi" w:cs="Times New Roman"/>
          <w:color w:val="696158"/>
        </w:rPr>
        <w:t xml:space="preserve">is provided by Children’s </w:t>
      </w:r>
    </w:p>
    <w:p w:rsidR="00081AEA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proofErr w:type="gramStart"/>
      <w:r w:rsidRPr="00C10BB8">
        <w:rPr>
          <w:rFonts w:asciiTheme="majorHAnsi" w:hAnsiTheme="majorHAnsi" w:cs="Times New Roman"/>
          <w:color w:val="696158"/>
        </w:rPr>
        <w:t>Hospital Colorado.</w:t>
      </w:r>
      <w:proofErr w:type="gramEnd"/>
      <w:r w:rsidRPr="00C10BB8">
        <w:rPr>
          <w:rFonts w:asciiTheme="majorHAnsi" w:hAnsiTheme="majorHAnsi" w:cs="Times New Roman"/>
          <w:color w:val="696158"/>
        </w:rPr>
        <w:t xml:space="preserve">  A certificate of attendance will be available upon return </w:t>
      </w:r>
    </w:p>
    <w:p w:rsidR="005D03DC" w:rsidRPr="00C10BB8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proofErr w:type="gramStart"/>
      <w:r w:rsidRPr="00C10BB8">
        <w:rPr>
          <w:rFonts w:asciiTheme="majorHAnsi" w:hAnsiTheme="majorHAnsi" w:cs="Times New Roman"/>
          <w:color w:val="696158"/>
        </w:rPr>
        <w:t>of</w:t>
      </w:r>
      <w:proofErr w:type="gramEnd"/>
      <w:r w:rsidRPr="00C10BB8">
        <w:rPr>
          <w:rFonts w:asciiTheme="majorHAnsi" w:hAnsiTheme="majorHAnsi" w:cs="Times New Roman"/>
          <w:color w:val="696158"/>
        </w:rPr>
        <w:t xml:space="preserve"> the completed evaluation.</w:t>
      </w:r>
      <w:r w:rsidR="0064764C" w:rsidRPr="00C10BB8">
        <w:rPr>
          <w:rFonts w:asciiTheme="majorHAnsi" w:hAnsiTheme="majorHAnsi" w:cs="Times New Roman"/>
          <w:color w:val="696158"/>
        </w:rPr>
        <w:t xml:space="preserve">  Claim only those hours you attend</w:t>
      </w:r>
      <w:r w:rsidR="00427DE9" w:rsidRPr="00C10BB8">
        <w:rPr>
          <w:rFonts w:asciiTheme="majorHAnsi" w:hAnsiTheme="majorHAnsi" w:cs="Times New Roman"/>
          <w:color w:val="696158"/>
        </w:rPr>
        <w:t>.</w:t>
      </w:r>
    </w:p>
    <w:p w:rsidR="005D03DC" w:rsidRPr="000F1933" w:rsidRDefault="005D03DC" w:rsidP="004A1E06">
      <w:pPr>
        <w:tabs>
          <w:tab w:val="right" w:pos="7740"/>
        </w:tabs>
        <w:rPr>
          <w:rFonts w:asciiTheme="majorHAnsi" w:hAnsiTheme="majorHAnsi" w:cs="Times New Roman"/>
          <w:color w:val="E36C0A" w:themeColor="accent6" w:themeShade="BF"/>
          <w:sz w:val="16"/>
          <w:szCs w:val="16"/>
        </w:rPr>
      </w:pPr>
    </w:p>
    <w:p w:rsidR="005D03DC" w:rsidRPr="001320F5" w:rsidRDefault="005D03DC" w:rsidP="00896561">
      <w:pPr>
        <w:tabs>
          <w:tab w:val="right" w:pos="7740"/>
        </w:tabs>
        <w:spacing w:after="60"/>
        <w:rPr>
          <w:rFonts w:asciiTheme="majorHAnsi" w:hAnsiTheme="majorHAnsi" w:cs="Times New Roman"/>
          <w:b/>
          <w:color w:val="F9991D"/>
          <w:sz w:val="28"/>
          <w:szCs w:val="28"/>
        </w:rPr>
      </w:pPr>
      <w:r w:rsidRPr="001320F5">
        <w:rPr>
          <w:rFonts w:asciiTheme="majorHAnsi" w:hAnsiTheme="majorHAnsi" w:cs="Times New Roman"/>
          <w:b/>
          <w:color w:val="F9991D"/>
          <w:sz w:val="28"/>
          <w:szCs w:val="28"/>
        </w:rPr>
        <w:t xml:space="preserve">Registration </w:t>
      </w:r>
      <w:r w:rsidR="007F782F">
        <w:rPr>
          <w:rFonts w:asciiTheme="majorHAnsi" w:hAnsiTheme="majorHAnsi" w:cs="Times New Roman"/>
          <w:b/>
          <w:color w:val="F9991D"/>
          <w:sz w:val="28"/>
          <w:szCs w:val="28"/>
        </w:rPr>
        <w:t xml:space="preserve">and </w:t>
      </w:r>
      <w:r w:rsidRPr="001320F5">
        <w:rPr>
          <w:rFonts w:asciiTheme="majorHAnsi" w:hAnsiTheme="majorHAnsi" w:cs="Times New Roman"/>
          <w:b/>
          <w:color w:val="F9991D"/>
          <w:sz w:val="28"/>
          <w:szCs w:val="28"/>
        </w:rPr>
        <w:t>Information</w:t>
      </w:r>
    </w:p>
    <w:p w:rsidR="00413ED4" w:rsidRPr="00B85BA5" w:rsidRDefault="005D03DC" w:rsidP="00B85BA5">
      <w:pPr>
        <w:tabs>
          <w:tab w:val="right" w:pos="7740"/>
        </w:tabs>
        <w:rPr>
          <w:rFonts w:asciiTheme="majorHAnsi" w:hAnsiTheme="majorHAnsi" w:cs="Times New Roman"/>
          <w:color w:val="696158"/>
        </w:rPr>
      </w:pPr>
      <w:r w:rsidRPr="00C10BB8">
        <w:rPr>
          <w:rFonts w:asciiTheme="majorHAnsi" w:hAnsiTheme="majorHAnsi" w:cs="Times New Roman"/>
          <w:color w:val="696158"/>
        </w:rPr>
        <w:t xml:space="preserve">There is no fee to attend this </w:t>
      </w:r>
      <w:r w:rsidR="00896561" w:rsidRPr="00C10BB8">
        <w:rPr>
          <w:rFonts w:asciiTheme="majorHAnsi" w:hAnsiTheme="majorHAnsi" w:cs="Times New Roman"/>
          <w:color w:val="696158"/>
        </w:rPr>
        <w:t xml:space="preserve">presentation.  </w:t>
      </w:r>
      <w:r w:rsidR="007F782F">
        <w:rPr>
          <w:rFonts w:asciiTheme="majorHAnsi" w:hAnsiTheme="majorHAnsi" w:cs="Times New Roman"/>
          <w:color w:val="696158"/>
        </w:rPr>
        <w:t>For more information and to register</w:t>
      </w:r>
      <w:r w:rsidR="00B85BA5">
        <w:rPr>
          <w:rFonts w:asciiTheme="majorHAnsi" w:hAnsiTheme="majorHAnsi" w:cs="Times New Roman"/>
          <w:color w:val="696158"/>
        </w:rPr>
        <w:t xml:space="preserve">, </w:t>
      </w:r>
      <w:r w:rsidR="007F782F">
        <w:rPr>
          <w:rFonts w:asciiTheme="majorHAnsi" w:hAnsiTheme="majorHAnsi" w:cs="Times New Roman"/>
          <w:color w:val="696158"/>
        </w:rPr>
        <w:t>please email</w:t>
      </w:r>
      <w:r w:rsidRPr="00C10BB8">
        <w:rPr>
          <w:rFonts w:asciiTheme="majorHAnsi" w:hAnsiTheme="majorHAnsi" w:cs="Times New Roman"/>
          <w:color w:val="696158"/>
        </w:rPr>
        <w:t xml:space="preserve"> </w:t>
      </w:r>
      <w:r w:rsidR="00896561" w:rsidRPr="007F782F">
        <w:rPr>
          <w:rFonts w:asciiTheme="majorHAnsi" w:hAnsiTheme="majorHAnsi" w:cs="Times New Roman"/>
          <w:color w:val="696158"/>
        </w:rPr>
        <w:t xml:space="preserve">Lisa Lewis at </w:t>
      </w:r>
      <w:r w:rsidR="00634208" w:rsidRPr="00B85BA5">
        <w:rPr>
          <w:color w:val="696158"/>
        </w:rPr>
        <w:t xml:space="preserve">lisa.lewis@childrenscolorado.org </w:t>
      </w:r>
      <w:r w:rsidR="00634208" w:rsidRPr="00B85BA5">
        <w:rPr>
          <w:rFonts w:asciiTheme="majorHAnsi" w:hAnsiTheme="majorHAnsi" w:cs="Times New Roman"/>
          <w:color w:val="696158"/>
        </w:rPr>
        <w:t>or marybeth</w:t>
      </w:r>
      <w:r w:rsidR="00B85BA5">
        <w:rPr>
          <w:rFonts w:asciiTheme="majorHAnsi" w:hAnsiTheme="majorHAnsi" w:cs="Times New Roman"/>
          <w:color w:val="696158"/>
        </w:rPr>
        <w:t>.</w:t>
      </w:r>
      <w:r w:rsidR="00634208" w:rsidRPr="00B85BA5">
        <w:rPr>
          <w:rFonts w:asciiTheme="majorHAnsi" w:hAnsiTheme="majorHAnsi" w:cs="Times New Roman"/>
          <w:color w:val="696158"/>
        </w:rPr>
        <w:t>davenport@childrenscolorado.org</w:t>
      </w:r>
      <w:r w:rsidR="007F782F">
        <w:rPr>
          <w:rFonts w:asciiTheme="majorHAnsi" w:hAnsiTheme="majorHAnsi" w:cs="Times New Roman"/>
          <w:color w:val="696158"/>
        </w:rPr>
        <w:t>.</w:t>
      </w:r>
    </w:p>
    <w:sectPr w:rsidR="00413ED4" w:rsidRPr="00B85BA5" w:rsidSect="008450BD">
      <w:headerReference w:type="first" r:id="rId9"/>
      <w:footerReference w:type="first" r:id="rId10"/>
      <w:pgSz w:w="12240" w:h="15840"/>
      <w:pgMar w:top="720" w:right="180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61" w:rsidRDefault="00896561" w:rsidP="00976FC3">
      <w:r>
        <w:separator/>
      </w:r>
    </w:p>
  </w:endnote>
  <w:endnote w:type="continuationSeparator" w:id="0">
    <w:p w:rsidR="00896561" w:rsidRDefault="00896561" w:rsidP="009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1" w:rsidRPr="008450BD" w:rsidRDefault="00896561" w:rsidP="008450BD">
    <w:pPr>
      <w:widowControl w:val="0"/>
      <w:autoSpaceDE w:val="0"/>
      <w:autoSpaceDN w:val="0"/>
      <w:adjustRightInd w:val="0"/>
      <w:spacing w:after="108" w:line="288" w:lineRule="auto"/>
      <w:textAlignment w:val="center"/>
      <w:rPr>
        <w:rFonts w:asciiTheme="majorHAnsi" w:hAnsiTheme="majorHAnsi" w:cs="Gotham-Book"/>
        <w:color w:val="6A6058"/>
        <w:spacing w:val="-3"/>
        <w:sz w:val="18"/>
        <w:szCs w:val="18"/>
      </w:rPr>
    </w:pP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>childrenscolorado.org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 xml:space="preserve"> •</w:t>
    </w: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 xml:space="preserve"> 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>Anschutz Medical Campus • 13123 East 16th Avenue • Aurora, CO 80045 • 800-624-6553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61" w:rsidRDefault="00896561" w:rsidP="00976FC3">
      <w:r>
        <w:separator/>
      </w:r>
    </w:p>
  </w:footnote>
  <w:footnote w:type="continuationSeparator" w:id="0">
    <w:p w:rsidR="00896561" w:rsidRDefault="00896561" w:rsidP="0097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1" w:rsidRDefault="0089656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3437" cy="100658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Template-multiple-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7" cy="10065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0AF"/>
    <w:multiLevelType w:val="hybridMultilevel"/>
    <w:tmpl w:val="E6141846"/>
    <w:lvl w:ilvl="0" w:tplc="B358A576">
      <w:start w:val="1"/>
      <w:numFmt w:val="bullet"/>
      <w:pStyle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</w:rPr>
    </w:lvl>
    <w:lvl w:ilvl="1" w:tplc="88406CF2">
      <w:start w:val="1"/>
      <w:numFmt w:val="bullet"/>
      <w:pStyle w:val="Secon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00C7A"/>
    <w:multiLevelType w:val="hybridMultilevel"/>
    <w:tmpl w:val="17C2D472"/>
    <w:lvl w:ilvl="0" w:tplc="A34E5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91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015B1"/>
    <w:multiLevelType w:val="hybridMultilevel"/>
    <w:tmpl w:val="AF327F9C"/>
    <w:lvl w:ilvl="0" w:tplc="D2B89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15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C3"/>
    <w:rsid w:val="00042F92"/>
    <w:rsid w:val="00076260"/>
    <w:rsid w:val="00081AEA"/>
    <w:rsid w:val="000F06DF"/>
    <w:rsid w:val="000F1933"/>
    <w:rsid w:val="001320F5"/>
    <w:rsid w:val="001F5C39"/>
    <w:rsid w:val="0022068D"/>
    <w:rsid w:val="00224F54"/>
    <w:rsid w:val="00316148"/>
    <w:rsid w:val="0039483E"/>
    <w:rsid w:val="00413ED4"/>
    <w:rsid w:val="00427DE9"/>
    <w:rsid w:val="004855E0"/>
    <w:rsid w:val="004A1E06"/>
    <w:rsid w:val="00516F30"/>
    <w:rsid w:val="00597823"/>
    <w:rsid w:val="005D03DC"/>
    <w:rsid w:val="005E2236"/>
    <w:rsid w:val="005F0A99"/>
    <w:rsid w:val="00611251"/>
    <w:rsid w:val="00621509"/>
    <w:rsid w:val="00634208"/>
    <w:rsid w:val="006466E7"/>
    <w:rsid w:val="0064764C"/>
    <w:rsid w:val="006846BD"/>
    <w:rsid w:val="006A2FF3"/>
    <w:rsid w:val="006C22EA"/>
    <w:rsid w:val="006D5D9C"/>
    <w:rsid w:val="006D7EDE"/>
    <w:rsid w:val="007057B1"/>
    <w:rsid w:val="007167EC"/>
    <w:rsid w:val="00767FFC"/>
    <w:rsid w:val="007B2C54"/>
    <w:rsid w:val="007E2C57"/>
    <w:rsid w:val="007F782F"/>
    <w:rsid w:val="008450BD"/>
    <w:rsid w:val="008632CB"/>
    <w:rsid w:val="00896561"/>
    <w:rsid w:val="008E2454"/>
    <w:rsid w:val="00976F2C"/>
    <w:rsid w:val="00976FC3"/>
    <w:rsid w:val="00997356"/>
    <w:rsid w:val="009D6517"/>
    <w:rsid w:val="009E5535"/>
    <w:rsid w:val="009E7689"/>
    <w:rsid w:val="00A7320A"/>
    <w:rsid w:val="00A85E6E"/>
    <w:rsid w:val="00AA7C9B"/>
    <w:rsid w:val="00AB237D"/>
    <w:rsid w:val="00AF1E5A"/>
    <w:rsid w:val="00B63C08"/>
    <w:rsid w:val="00B65032"/>
    <w:rsid w:val="00B85BA5"/>
    <w:rsid w:val="00C10BB8"/>
    <w:rsid w:val="00D16F8A"/>
    <w:rsid w:val="00D36389"/>
    <w:rsid w:val="00DE5F0A"/>
    <w:rsid w:val="00F1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3"/>
  </w:style>
  <w:style w:type="paragraph" w:styleId="Footer">
    <w:name w:val="footer"/>
    <w:basedOn w:val="Normal"/>
    <w:link w:val="Foot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3"/>
  </w:style>
  <w:style w:type="paragraph" w:styleId="BalloonText">
    <w:name w:val="Balloon Text"/>
    <w:basedOn w:val="Normal"/>
    <w:link w:val="BalloonTextChar"/>
    <w:uiPriority w:val="99"/>
    <w:semiHidden/>
    <w:unhideWhenUsed/>
    <w:rsid w:val="00976F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">
    <w:name w:val="Bullet"/>
    <w:basedOn w:val="Normal"/>
    <w:qFormat/>
    <w:rsid w:val="007E2C57"/>
    <w:pPr>
      <w:numPr>
        <w:numId w:val="1"/>
      </w:numPr>
      <w:spacing w:after="60"/>
    </w:pPr>
    <w:rPr>
      <w:rFonts w:ascii="Calibri" w:hAnsi="Calibri"/>
      <w:color w:val="4D483E"/>
      <w:sz w:val="22"/>
      <w:lang w:eastAsia="ja-JP"/>
    </w:rPr>
  </w:style>
  <w:style w:type="paragraph" w:customStyle="1" w:styleId="SecondBullet">
    <w:name w:val="Second Bullet"/>
    <w:basedOn w:val="Bullet"/>
    <w:next w:val="Normal"/>
    <w:qFormat/>
    <w:rsid w:val="007E2C57"/>
    <w:pPr>
      <w:numPr>
        <w:ilvl w:val="1"/>
      </w:numPr>
      <w:tabs>
        <w:tab w:val="left" w:pos="540"/>
      </w:tabs>
      <w:ind w:left="450" w:hanging="180"/>
    </w:pPr>
    <w:rPr>
      <w:rFonts w:asciiTheme="majorHAnsi" w:hAnsiTheme="maj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394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561"/>
    <w:rPr>
      <w:color w:val="0000FF" w:themeColor="hyperlink"/>
      <w:u w:val="single"/>
    </w:rPr>
  </w:style>
  <w:style w:type="character" w:customStyle="1" w:styleId="cmheader2">
    <w:name w:val="cmheader2"/>
    <w:basedOn w:val="DefaultParagraphFont"/>
    <w:rsid w:val="0042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3"/>
  </w:style>
  <w:style w:type="paragraph" w:styleId="Footer">
    <w:name w:val="footer"/>
    <w:basedOn w:val="Normal"/>
    <w:link w:val="Foot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3"/>
  </w:style>
  <w:style w:type="paragraph" w:styleId="BalloonText">
    <w:name w:val="Balloon Text"/>
    <w:basedOn w:val="Normal"/>
    <w:link w:val="BalloonTextChar"/>
    <w:uiPriority w:val="99"/>
    <w:semiHidden/>
    <w:unhideWhenUsed/>
    <w:rsid w:val="00976F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">
    <w:name w:val="Bullet"/>
    <w:basedOn w:val="Normal"/>
    <w:qFormat/>
    <w:rsid w:val="007E2C57"/>
    <w:pPr>
      <w:numPr>
        <w:numId w:val="1"/>
      </w:numPr>
      <w:spacing w:after="60"/>
    </w:pPr>
    <w:rPr>
      <w:rFonts w:ascii="Calibri" w:hAnsi="Calibri"/>
      <w:color w:val="4D483E"/>
      <w:sz w:val="22"/>
      <w:lang w:eastAsia="ja-JP"/>
    </w:rPr>
  </w:style>
  <w:style w:type="paragraph" w:customStyle="1" w:styleId="SecondBullet">
    <w:name w:val="Second Bullet"/>
    <w:basedOn w:val="Bullet"/>
    <w:next w:val="Normal"/>
    <w:qFormat/>
    <w:rsid w:val="007E2C57"/>
    <w:pPr>
      <w:numPr>
        <w:ilvl w:val="1"/>
      </w:numPr>
      <w:tabs>
        <w:tab w:val="left" w:pos="540"/>
      </w:tabs>
      <w:ind w:left="450" w:hanging="180"/>
    </w:pPr>
    <w:rPr>
      <w:rFonts w:asciiTheme="majorHAnsi" w:hAnsiTheme="maj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394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561"/>
    <w:rPr>
      <w:color w:val="0000FF" w:themeColor="hyperlink"/>
      <w:u w:val="single"/>
    </w:rPr>
  </w:style>
  <w:style w:type="character" w:customStyle="1" w:styleId="cmheader2">
    <w:name w:val="cmheader2"/>
    <w:basedOn w:val="DefaultParagraphFont"/>
    <w:rsid w:val="0042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4047B9-65A7-48BE-80F3-5C7C4308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Fowler</dc:creator>
  <cp:lastModifiedBy>Malone, Kathryn</cp:lastModifiedBy>
  <cp:revision>2</cp:revision>
  <cp:lastPrinted>2014-06-16T14:55:00Z</cp:lastPrinted>
  <dcterms:created xsi:type="dcterms:W3CDTF">2016-09-13T20:11:00Z</dcterms:created>
  <dcterms:modified xsi:type="dcterms:W3CDTF">2016-09-13T20:11:00Z</dcterms:modified>
</cp:coreProperties>
</file>