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6744"/>
        <w:gridCol w:w="29"/>
        <w:gridCol w:w="2257"/>
      </w:tblGrid>
      <w:tr w:rsidR="00C4280E" w:rsidTr="00C4280E">
        <w:trPr>
          <w:tblCellSpacing w:w="0" w:type="dxa"/>
          <w:jc w:val="center"/>
        </w:trPr>
        <w:tc>
          <w:tcPr>
            <w:tcW w:w="5000" w:type="pct"/>
            <w:gridSpan w:val="3"/>
            <w:hideMark/>
          </w:tcPr>
          <w:tbl>
            <w:tblPr>
              <w:tblW w:w="5000" w:type="pct"/>
              <w:tblCellSpacing w:w="0" w:type="dxa"/>
              <w:tblCellMar>
                <w:left w:w="0" w:type="dxa"/>
                <w:right w:w="0" w:type="dxa"/>
              </w:tblCellMar>
              <w:tblLook w:val="04A0"/>
            </w:tblPr>
            <w:tblGrid>
              <w:gridCol w:w="9030"/>
            </w:tblGrid>
            <w:tr w:rsidR="00C4280E">
              <w:trPr>
                <w:tblCellSpacing w:w="0" w:type="dxa"/>
              </w:trPr>
              <w:tc>
                <w:tcPr>
                  <w:tcW w:w="0" w:type="auto"/>
                  <w:vAlign w:val="center"/>
                  <w:hideMark/>
                </w:tcPr>
                <w:p w:rsidR="00C4280E" w:rsidRDefault="00C4280E">
                  <w:pPr>
                    <w:jc w:val="center"/>
                  </w:pPr>
                  <w:r>
                    <w:rPr>
                      <w:noProof/>
                      <w:color w:val="0000FF"/>
                    </w:rPr>
                    <w:drawing>
                      <wp:inline distT="0" distB="0" distL="0" distR="0">
                        <wp:extent cx="5715000" cy="2390775"/>
                        <wp:effectExtent l="19050" t="0" r="0" b="0"/>
                        <wp:docPr id="1" name="Picture 1" descr="International Association of Clinical Research Nurses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Association of Clinical Research Nurses Logo"/>
                                <pic:cNvPicPr>
                                  <a:picLocks noChangeAspect="1" noChangeArrowheads="1"/>
                                </pic:cNvPicPr>
                              </pic:nvPicPr>
                              <pic:blipFill>
                                <a:blip r:embed="rId6" cstate="print"/>
                                <a:srcRect/>
                                <a:stretch>
                                  <a:fillRect/>
                                </a:stretch>
                              </pic:blipFill>
                              <pic:spPr bwMode="auto">
                                <a:xfrm>
                                  <a:off x="0" y="0"/>
                                  <a:ext cx="5715000" cy="2390775"/>
                                </a:xfrm>
                                <a:prstGeom prst="rect">
                                  <a:avLst/>
                                </a:prstGeom>
                                <a:noFill/>
                                <a:ln w="9525">
                                  <a:noFill/>
                                  <a:miter lim="800000"/>
                                  <a:headEnd/>
                                  <a:tailEnd/>
                                </a:ln>
                              </pic:spPr>
                            </pic:pic>
                          </a:graphicData>
                        </a:graphic>
                      </wp:inline>
                    </w:drawing>
                  </w:r>
                </w:p>
              </w:tc>
            </w:tr>
          </w:tbl>
          <w:p w:rsidR="00C4280E" w:rsidRDefault="00C4280E">
            <w:pPr>
              <w:rPr>
                <w:sz w:val="20"/>
                <w:szCs w:val="20"/>
              </w:rPr>
            </w:pPr>
          </w:p>
        </w:tc>
      </w:tr>
      <w:tr w:rsidR="00C4280E" w:rsidTr="00C4280E">
        <w:trPr>
          <w:tblCellSpacing w:w="0" w:type="dxa"/>
          <w:jc w:val="center"/>
        </w:trPr>
        <w:tc>
          <w:tcPr>
            <w:tcW w:w="0" w:type="auto"/>
            <w:gridSpan w:val="3"/>
            <w:vAlign w:val="center"/>
            <w:hideMark/>
          </w:tcPr>
          <w:tbl>
            <w:tblPr>
              <w:tblW w:w="9000" w:type="dxa"/>
              <w:tblCellSpacing w:w="0" w:type="dxa"/>
              <w:tblCellMar>
                <w:left w:w="0" w:type="dxa"/>
                <w:right w:w="0" w:type="dxa"/>
              </w:tblCellMar>
              <w:tblLook w:val="04A0"/>
            </w:tblPr>
            <w:tblGrid>
              <w:gridCol w:w="5803"/>
              <w:gridCol w:w="3197"/>
            </w:tblGrid>
            <w:tr w:rsidR="00C4280E">
              <w:trPr>
                <w:tblCellSpacing w:w="0" w:type="dxa"/>
              </w:trPr>
              <w:tc>
                <w:tcPr>
                  <w:tcW w:w="4710" w:type="dxa"/>
                  <w:shd w:val="clear" w:color="auto" w:fill="FF9933"/>
                  <w:vAlign w:val="center"/>
                  <w:hideMark/>
                </w:tcPr>
                <w:p w:rsidR="00C4280E" w:rsidRDefault="00C4280E">
                  <w:pPr>
                    <w:rPr>
                      <w:sz w:val="20"/>
                      <w:szCs w:val="20"/>
                    </w:rPr>
                  </w:pPr>
                </w:p>
              </w:tc>
              <w:tc>
                <w:tcPr>
                  <w:tcW w:w="2595" w:type="dxa"/>
                  <w:vAlign w:val="center"/>
                  <w:hideMark/>
                </w:tcPr>
                <w:p w:rsidR="00C4280E" w:rsidRDefault="00C4280E">
                  <w:pPr>
                    <w:rPr>
                      <w:sz w:val="20"/>
                      <w:szCs w:val="20"/>
                    </w:rPr>
                  </w:pPr>
                </w:p>
              </w:tc>
            </w:tr>
          </w:tbl>
          <w:p w:rsidR="00C4280E" w:rsidRDefault="00C4280E">
            <w:pPr>
              <w:rPr>
                <w:sz w:val="20"/>
                <w:szCs w:val="20"/>
              </w:rPr>
            </w:pPr>
          </w:p>
        </w:tc>
      </w:tr>
      <w:tr w:rsidR="00C4280E" w:rsidTr="00C4280E">
        <w:trPr>
          <w:tblCellSpacing w:w="0" w:type="dxa"/>
          <w:jc w:val="center"/>
        </w:trPr>
        <w:tc>
          <w:tcPr>
            <w:tcW w:w="9000" w:type="dxa"/>
            <w:gridSpan w:val="3"/>
            <w:vAlign w:val="center"/>
            <w:hideMark/>
          </w:tcPr>
          <w:tbl>
            <w:tblPr>
              <w:tblW w:w="5000" w:type="pct"/>
              <w:tblCellSpacing w:w="0" w:type="dxa"/>
              <w:shd w:val="clear" w:color="auto" w:fill="F05014"/>
              <w:tblCellMar>
                <w:left w:w="0" w:type="dxa"/>
                <w:right w:w="0" w:type="dxa"/>
              </w:tblCellMar>
              <w:tblLook w:val="04A0"/>
            </w:tblPr>
            <w:tblGrid>
              <w:gridCol w:w="6127"/>
              <w:gridCol w:w="2903"/>
            </w:tblGrid>
            <w:tr w:rsidR="00C4280E">
              <w:trPr>
                <w:tblCellSpacing w:w="0" w:type="dxa"/>
              </w:trPr>
              <w:tc>
                <w:tcPr>
                  <w:tcW w:w="5700" w:type="dxa"/>
                  <w:shd w:val="clear" w:color="auto" w:fill="F05014"/>
                  <w:tcMar>
                    <w:top w:w="0" w:type="dxa"/>
                    <w:left w:w="75" w:type="dxa"/>
                    <w:bottom w:w="0" w:type="dxa"/>
                    <w:right w:w="0" w:type="dxa"/>
                  </w:tcMar>
                  <w:vAlign w:val="center"/>
                  <w:hideMark/>
                </w:tcPr>
                <w:p w:rsidR="00C4280E" w:rsidRDefault="00C4280E">
                  <w:pPr>
                    <w:rPr>
                      <w:rFonts w:ascii="Arial" w:hAnsi="Arial" w:cs="Arial"/>
                      <w:color w:val="FFFFFF"/>
                      <w:sz w:val="20"/>
                      <w:szCs w:val="20"/>
                    </w:rPr>
                  </w:pPr>
                  <w:r>
                    <w:rPr>
                      <w:rFonts w:ascii="Arial" w:hAnsi="Arial" w:cs="Arial"/>
                      <w:b/>
                      <w:bCs/>
                      <w:color w:val="FFFFFF"/>
                      <w:sz w:val="20"/>
                      <w:szCs w:val="20"/>
                    </w:rPr>
                    <w:t>IACRN Newsletter</w:t>
                  </w:r>
                </w:p>
              </w:tc>
              <w:tc>
                <w:tcPr>
                  <w:tcW w:w="2700" w:type="dxa"/>
                  <w:shd w:val="clear" w:color="auto" w:fill="F05014"/>
                  <w:tcMar>
                    <w:top w:w="0" w:type="dxa"/>
                    <w:left w:w="0" w:type="dxa"/>
                    <w:bottom w:w="0" w:type="dxa"/>
                    <w:right w:w="75" w:type="dxa"/>
                  </w:tcMar>
                  <w:vAlign w:val="center"/>
                  <w:hideMark/>
                </w:tcPr>
                <w:p w:rsidR="00C4280E" w:rsidRDefault="00C4280E">
                  <w:pPr>
                    <w:jc w:val="right"/>
                    <w:rPr>
                      <w:rFonts w:ascii="Arial" w:hAnsi="Arial" w:cs="Arial"/>
                      <w:color w:val="FFFFFF"/>
                      <w:sz w:val="20"/>
                      <w:szCs w:val="20"/>
                    </w:rPr>
                  </w:pPr>
                  <w:r>
                    <w:rPr>
                      <w:rFonts w:ascii="Arial" w:hAnsi="Arial" w:cs="Arial"/>
                      <w:b/>
                      <w:bCs/>
                      <w:color w:val="FFFFFF"/>
                      <w:sz w:val="20"/>
                      <w:szCs w:val="20"/>
                    </w:rPr>
                    <w:t>October 2011</w:t>
                  </w:r>
                </w:p>
              </w:tc>
            </w:tr>
          </w:tbl>
          <w:p w:rsidR="00C4280E" w:rsidRDefault="00C4280E">
            <w:pPr>
              <w:rPr>
                <w:sz w:val="20"/>
                <w:szCs w:val="20"/>
              </w:rPr>
            </w:pPr>
          </w:p>
        </w:tc>
      </w:tr>
      <w:tr w:rsidR="00C4280E" w:rsidTr="00C4280E">
        <w:trPr>
          <w:trHeight w:val="60"/>
          <w:tblCellSpacing w:w="0" w:type="dxa"/>
          <w:jc w:val="center"/>
        </w:trPr>
        <w:tc>
          <w:tcPr>
            <w:tcW w:w="0" w:type="auto"/>
            <w:gridSpan w:val="3"/>
            <w:shd w:val="clear" w:color="auto" w:fill="FFFFFF"/>
            <w:vAlign w:val="center"/>
            <w:hideMark/>
          </w:tcPr>
          <w:p w:rsidR="00C4280E" w:rsidRDefault="00C4280E">
            <w:pPr>
              <w:rPr>
                <w:sz w:val="20"/>
                <w:szCs w:val="20"/>
              </w:rPr>
            </w:pPr>
          </w:p>
        </w:tc>
      </w:tr>
      <w:tr w:rsidR="00C4280E" w:rsidTr="00C4280E">
        <w:trPr>
          <w:trHeight w:val="105"/>
          <w:tblCellSpacing w:w="0" w:type="dxa"/>
          <w:jc w:val="center"/>
        </w:trPr>
        <w:tc>
          <w:tcPr>
            <w:tcW w:w="0" w:type="auto"/>
            <w:gridSpan w:val="3"/>
            <w:shd w:val="clear" w:color="auto" w:fill="FF9933"/>
            <w:vAlign w:val="center"/>
            <w:hideMark/>
          </w:tcPr>
          <w:p w:rsidR="00C4280E" w:rsidRDefault="00C4280E">
            <w:pPr>
              <w:rPr>
                <w:sz w:val="20"/>
                <w:szCs w:val="20"/>
              </w:rPr>
            </w:pPr>
          </w:p>
        </w:tc>
      </w:tr>
      <w:tr w:rsidR="00C4280E" w:rsidTr="00C4280E">
        <w:trPr>
          <w:trHeight w:val="120"/>
          <w:tblCellSpacing w:w="0" w:type="dxa"/>
          <w:jc w:val="center"/>
        </w:trPr>
        <w:tc>
          <w:tcPr>
            <w:tcW w:w="0" w:type="auto"/>
            <w:gridSpan w:val="3"/>
            <w:shd w:val="clear" w:color="auto" w:fill="FFFFFF"/>
            <w:vAlign w:val="center"/>
            <w:hideMark/>
          </w:tcPr>
          <w:p w:rsidR="00C4280E" w:rsidRDefault="00C4280E">
            <w:pPr>
              <w:rPr>
                <w:sz w:val="20"/>
                <w:szCs w:val="20"/>
              </w:rPr>
            </w:pPr>
          </w:p>
        </w:tc>
      </w:tr>
      <w:tr w:rsidR="00C4280E" w:rsidTr="00C4280E">
        <w:trPr>
          <w:tblCellSpacing w:w="0" w:type="dxa"/>
          <w:jc w:val="center"/>
        </w:trPr>
        <w:tc>
          <w:tcPr>
            <w:tcW w:w="9000" w:type="dxa"/>
            <w:gridSpan w:val="3"/>
            <w:shd w:val="clear" w:color="auto" w:fill="FFFFFF"/>
            <w:vAlign w:val="center"/>
            <w:hideMark/>
          </w:tcPr>
          <w:tbl>
            <w:tblPr>
              <w:tblW w:w="5000" w:type="pct"/>
              <w:tblCellSpacing w:w="0" w:type="dxa"/>
              <w:tblCellMar>
                <w:top w:w="75" w:type="dxa"/>
                <w:left w:w="75" w:type="dxa"/>
                <w:bottom w:w="75" w:type="dxa"/>
                <w:right w:w="75" w:type="dxa"/>
              </w:tblCellMar>
              <w:tblLook w:val="04A0"/>
            </w:tblPr>
            <w:tblGrid>
              <w:gridCol w:w="9030"/>
            </w:tblGrid>
            <w:tr w:rsidR="00C4280E">
              <w:trPr>
                <w:tblCellSpacing w:w="0" w:type="dxa"/>
              </w:trPr>
              <w:tc>
                <w:tcPr>
                  <w:tcW w:w="0" w:type="auto"/>
                  <w:vAlign w:val="center"/>
                </w:tcPr>
                <w:p w:rsidR="00C4280E" w:rsidRDefault="00C4280E">
                  <w:pPr>
                    <w:pStyle w:val="NormalWeb"/>
                    <w:spacing w:before="0" w:beforeAutospacing="0" w:after="0" w:afterAutospacing="0"/>
                    <w:rPr>
                      <w:rFonts w:ascii="Arial" w:hAnsi="Arial" w:cs="Arial"/>
                      <w:color w:val="E76E27"/>
                      <w:sz w:val="22"/>
                      <w:szCs w:val="22"/>
                    </w:rPr>
                  </w:pPr>
                  <w:r>
                    <w:rPr>
                      <w:rStyle w:val="Strong"/>
                      <w:rFonts w:ascii="Arial" w:hAnsi="Arial" w:cs="Arial"/>
                      <w:color w:val="E76E27"/>
                      <w:sz w:val="18"/>
                      <w:szCs w:val="18"/>
                    </w:rPr>
                    <w:t>Please be sure to join your Clinical Research Nurse Colleagues for our 3rd Annual IACRN Conference!</w:t>
                  </w:r>
                </w:p>
                <w:p w:rsidR="00C4280E" w:rsidRDefault="00C4280E">
                  <w:pPr>
                    <w:rPr>
                      <w:rFonts w:ascii="Arial" w:hAnsi="Arial" w:cs="Arial"/>
                      <w:color w:val="000000"/>
                      <w:sz w:val="20"/>
                      <w:szCs w:val="20"/>
                    </w:rPr>
                  </w:pP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 xml:space="preserve">Dear Colleagues, </w:t>
                  </w:r>
                </w:p>
                <w:p w:rsidR="00C4280E" w:rsidRDefault="00C4280E">
                  <w:pPr>
                    <w:rPr>
                      <w:rFonts w:ascii="Arial" w:hAnsi="Arial" w:cs="Arial"/>
                      <w:color w:val="000000"/>
                      <w:sz w:val="20"/>
                      <w:szCs w:val="20"/>
                    </w:rPr>
                  </w:pPr>
                  <w:r>
                    <w:rPr>
                      <w:rFonts w:ascii="Arial" w:hAnsi="Arial" w:cs="Arial"/>
                      <w:color w:val="000000"/>
                      <w:sz w:val="18"/>
                      <w:szCs w:val="18"/>
                    </w:rPr>
                    <w:br/>
                    <w:t xml:space="preserve">It seems like yesterday when Shaunagh Browning and I spoke about forming a new professional group of clinical research nurses. We had experienced tremendous benefits in our professional collaboration with the GCRC Nurse Managers Association but recognized the great need to countless other clinical research nurses to have a central place to network, collaborate and share best practices.   IACRN was created to give all research nurses an opportunity to learn and grow in this emerging new specialty practice. Forming this new organization has been extremely challenging, educational, and rewarding, and it could not have been done without the help of some very dedicated colleagues:  Susan Peterson, Mary Jane Williams, Margaret McCabe, Madelene Ottosen, and Joyce Oglesby. I would like to thank them personally for all the time and expertise they brought to establishing the building blocks of IACRN. </w:t>
                  </w:r>
                  <w:r>
                    <w:rPr>
                      <w:rFonts w:ascii="Arial" w:hAnsi="Arial" w:cs="Arial"/>
                      <w:color w:val="000000"/>
                      <w:sz w:val="18"/>
                      <w:szCs w:val="18"/>
                    </w:rPr>
                    <w:br/>
                  </w:r>
                  <w:r>
                    <w:rPr>
                      <w:rFonts w:ascii="Arial" w:hAnsi="Arial" w:cs="Arial"/>
                      <w:color w:val="000000"/>
                      <w:sz w:val="18"/>
                      <w:szCs w:val="18"/>
                    </w:rPr>
                    <w:br/>
                    <w:t>Creating, maintaining, and growing a professional nursing organization requires a great deal of enthusiasm and dedication. Despite the many geographical, financial, and time constraints, we are making great progress towards our mission.  We will be embarking on our first elections this year.  With the arrival of new board members in 2012, I am confident the new leadership will make broad strides in our organizational development!  I wish to thank all of you for your patience, loyalty, and enthusiasm to this organization. We need your expertise to keep this organization growing so I challenge you to continue to commit to active participation in IACRN and the future of clinical research nursing.</w:t>
                  </w:r>
                  <w:r>
                    <w:rPr>
                      <w:rFonts w:ascii="Arial" w:hAnsi="Arial" w:cs="Arial"/>
                      <w:color w:val="000000"/>
                      <w:sz w:val="18"/>
                      <w:szCs w:val="18"/>
                    </w:rPr>
                    <w:br/>
                  </w:r>
                  <w:r>
                    <w:rPr>
                      <w:rFonts w:ascii="Arial" w:hAnsi="Arial" w:cs="Arial"/>
                      <w:color w:val="000000"/>
                      <w:sz w:val="18"/>
                      <w:szCs w:val="18"/>
                    </w:rPr>
                    <w:br/>
                    <w:t xml:space="preserve">I look forward to seeing you all at this year's meeting and look forward to being a part of this organization for many years to come! </w:t>
                  </w:r>
                  <w:r>
                    <w:rPr>
                      <w:rFonts w:ascii="Arial" w:hAnsi="Arial" w:cs="Arial"/>
                      <w:color w:val="000000"/>
                      <w:sz w:val="18"/>
                      <w:szCs w:val="18"/>
                    </w:rPr>
                    <w:br/>
                  </w:r>
                  <w:r>
                    <w:rPr>
                      <w:rFonts w:ascii="Arial" w:hAnsi="Arial" w:cs="Arial"/>
                      <w:color w:val="000000"/>
                      <w:sz w:val="18"/>
                      <w:szCs w:val="18"/>
                    </w:rPr>
                    <w:br/>
                    <w:t xml:space="preserve">Best, </w:t>
                  </w:r>
                  <w:r>
                    <w:rPr>
                      <w:rFonts w:ascii="Arial" w:hAnsi="Arial" w:cs="Arial"/>
                      <w:color w:val="000000"/>
                      <w:sz w:val="18"/>
                      <w:szCs w:val="18"/>
                    </w:rPr>
                    <w:br/>
                  </w:r>
                  <w:r>
                    <w:rPr>
                      <w:rFonts w:ascii="Arial" w:hAnsi="Arial" w:cs="Arial"/>
                      <w:color w:val="000000"/>
                      <w:sz w:val="18"/>
                      <w:szCs w:val="18"/>
                    </w:rPr>
                    <w:br/>
                    <w:t>Nicole</w:t>
                  </w:r>
                </w:p>
                <w:p w:rsidR="00C4280E" w:rsidRDefault="00C4280E">
                  <w:pPr>
                    <w:spacing w:after="240"/>
                    <w:rPr>
                      <w:rFonts w:ascii="Arial" w:hAnsi="Arial" w:cs="Arial"/>
                      <w:color w:val="000000"/>
                      <w:sz w:val="20"/>
                      <w:szCs w:val="20"/>
                    </w:rPr>
                  </w:pPr>
                </w:p>
                <w:p w:rsidR="00C4280E" w:rsidRDefault="00C4280E">
                  <w:pPr>
                    <w:rPr>
                      <w:rFonts w:ascii="Arial" w:hAnsi="Arial" w:cs="Arial"/>
                      <w:color w:val="000000"/>
                      <w:sz w:val="20"/>
                      <w:szCs w:val="20"/>
                    </w:rPr>
                  </w:pPr>
                  <w:r>
                    <w:rPr>
                      <w:rFonts w:ascii="Arial" w:hAnsi="Arial" w:cs="Arial"/>
                      <w:color w:val="000000"/>
                      <w:sz w:val="18"/>
                      <w:szCs w:val="18"/>
                    </w:rPr>
                    <w:t xml:space="preserve">Nicole Mullen, RN, MSN </w:t>
                  </w:r>
                </w:p>
                <w:p w:rsidR="00C4280E" w:rsidRDefault="00C4280E">
                  <w:pPr>
                    <w:rPr>
                      <w:rFonts w:ascii="Arial" w:hAnsi="Arial" w:cs="Arial"/>
                      <w:color w:val="000000"/>
                      <w:sz w:val="20"/>
                      <w:szCs w:val="20"/>
                    </w:rPr>
                  </w:pPr>
                  <w:r>
                    <w:rPr>
                      <w:rFonts w:ascii="Arial" w:hAnsi="Arial" w:cs="Arial"/>
                      <w:color w:val="000000"/>
                      <w:sz w:val="18"/>
                      <w:szCs w:val="18"/>
                    </w:rPr>
                    <w:t>President, IACRN</w:t>
                  </w:r>
                </w:p>
              </w:tc>
            </w:tr>
          </w:tbl>
          <w:p w:rsidR="00C4280E" w:rsidRDefault="00C4280E">
            <w:pPr>
              <w:rPr>
                <w:sz w:val="20"/>
                <w:szCs w:val="20"/>
              </w:rPr>
            </w:pPr>
          </w:p>
        </w:tc>
      </w:tr>
      <w:tr w:rsidR="00C4280E" w:rsidTr="00C4280E">
        <w:trPr>
          <w:trHeight w:val="75"/>
          <w:tblCellSpacing w:w="0" w:type="dxa"/>
          <w:jc w:val="center"/>
        </w:trPr>
        <w:tc>
          <w:tcPr>
            <w:tcW w:w="0" w:type="auto"/>
            <w:gridSpan w:val="3"/>
            <w:shd w:val="clear" w:color="auto" w:fill="F05014"/>
            <w:vAlign w:val="center"/>
            <w:hideMark/>
          </w:tcPr>
          <w:p w:rsidR="00C4280E" w:rsidRDefault="00C4280E">
            <w:pPr>
              <w:rPr>
                <w:sz w:val="20"/>
                <w:szCs w:val="20"/>
              </w:rPr>
            </w:pPr>
          </w:p>
        </w:tc>
      </w:tr>
      <w:tr w:rsidR="00C4280E" w:rsidTr="00C4280E">
        <w:trPr>
          <w:trHeight w:val="60"/>
          <w:tblCellSpacing w:w="0" w:type="dxa"/>
          <w:jc w:val="center"/>
        </w:trPr>
        <w:tc>
          <w:tcPr>
            <w:tcW w:w="0" w:type="auto"/>
            <w:gridSpan w:val="3"/>
            <w:shd w:val="clear" w:color="auto" w:fill="FFFFFF"/>
            <w:vAlign w:val="center"/>
            <w:hideMark/>
          </w:tcPr>
          <w:p w:rsidR="00C4280E" w:rsidRDefault="00C4280E">
            <w:pPr>
              <w:rPr>
                <w:sz w:val="20"/>
                <w:szCs w:val="20"/>
              </w:rPr>
            </w:pPr>
          </w:p>
        </w:tc>
      </w:tr>
      <w:tr w:rsidR="00C4280E" w:rsidTr="00C4280E">
        <w:trPr>
          <w:trHeight w:val="105"/>
          <w:tblCellSpacing w:w="0" w:type="dxa"/>
          <w:jc w:val="center"/>
        </w:trPr>
        <w:tc>
          <w:tcPr>
            <w:tcW w:w="0" w:type="auto"/>
            <w:gridSpan w:val="3"/>
            <w:shd w:val="clear" w:color="auto" w:fill="FF9933"/>
            <w:vAlign w:val="center"/>
            <w:hideMark/>
          </w:tcPr>
          <w:p w:rsidR="00C4280E" w:rsidRDefault="00C4280E">
            <w:pPr>
              <w:rPr>
                <w:sz w:val="20"/>
                <w:szCs w:val="20"/>
              </w:rPr>
            </w:pPr>
          </w:p>
        </w:tc>
      </w:tr>
      <w:tr w:rsidR="00C4280E" w:rsidTr="00C4280E">
        <w:trPr>
          <w:trHeight w:val="60"/>
          <w:tblCellSpacing w:w="0" w:type="dxa"/>
          <w:jc w:val="center"/>
        </w:trPr>
        <w:tc>
          <w:tcPr>
            <w:tcW w:w="0" w:type="auto"/>
            <w:gridSpan w:val="3"/>
            <w:shd w:val="clear" w:color="auto" w:fill="FFFFFF"/>
            <w:vAlign w:val="center"/>
            <w:hideMark/>
          </w:tcPr>
          <w:p w:rsidR="00C4280E" w:rsidRDefault="00C4280E">
            <w:pPr>
              <w:rPr>
                <w:sz w:val="20"/>
                <w:szCs w:val="20"/>
              </w:rPr>
            </w:pPr>
          </w:p>
        </w:tc>
      </w:tr>
      <w:tr w:rsidR="00C4280E" w:rsidTr="00C4280E">
        <w:trPr>
          <w:tblCellSpacing w:w="0" w:type="dxa"/>
          <w:jc w:val="center"/>
        </w:trPr>
        <w:tc>
          <w:tcPr>
            <w:tcW w:w="6720" w:type="dxa"/>
            <w:shd w:val="clear" w:color="auto" w:fill="FFFFFF"/>
          </w:tcPr>
          <w:tbl>
            <w:tblPr>
              <w:tblW w:w="5000" w:type="pct"/>
              <w:tblCellSpacing w:w="0" w:type="dxa"/>
              <w:tblCellMar>
                <w:top w:w="75" w:type="dxa"/>
                <w:left w:w="75" w:type="dxa"/>
                <w:bottom w:w="75" w:type="dxa"/>
                <w:right w:w="75" w:type="dxa"/>
              </w:tblCellMar>
              <w:tblLook w:val="04A0"/>
            </w:tblPr>
            <w:tblGrid>
              <w:gridCol w:w="6744"/>
            </w:tblGrid>
            <w:tr w:rsidR="00C4280E">
              <w:trPr>
                <w:tblCellSpacing w:w="0" w:type="dxa"/>
              </w:trPr>
              <w:tc>
                <w:tcPr>
                  <w:tcW w:w="0" w:type="auto"/>
                  <w:vAlign w:val="center"/>
                  <w:hideMark/>
                </w:tcPr>
                <w:p w:rsidR="00C4280E" w:rsidRDefault="00C4280E">
                  <w:pPr>
                    <w:pStyle w:val="NormalWeb"/>
                    <w:spacing w:before="0" w:beforeAutospacing="0" w:after="0" w:afterAutospacing="0"/>
                    <w:rPr>
                      <w:rFonts w:ascii="Arial" w:hAnsi="Arial" w:cs="Arial"/>
                      <w:color w:val="F05014"/>
                      <w:sz w:val="18"/>
                      <w:szCs w:val="18"/>
                    </w:rPr>
                  </w:pPr>
                  <w:bookmarkStart w:id="0" w:name="LETTER.BLOCK24"/>
                  <w:r>
                    <w:rPr>
                      <w:rStyle w:val="Strong"/>
                      <w:rFonts w:ascii="Arial" w:hAnsi="Arial" w:cs="Arial"/>
                      <w:color w:val="F05014"/>
                      <w:sz w:val="18"/>
                      <w:szCs w:val="18"/>
                    </w:rPr>
                    <w:t>Recent Pod Cast for NIH Radio with our President-Elect Shaunagh Browning &amp; Dr. Clare Hastings, CNO, NIH Clinical Center.</w:t>
                  </w:r>
                  <w:bookmarkEnd w:id="0"/>
                </w:p>
                <w:tbl>
                  <w:tblPr>
                    <w:tblpPr w:leftFromText="45" w:rightFromText="45" w:topFromText="75" w:bottomFromText="75" w:vertAnchor="text" w:tblpXSpec="right" w:tblpYSpec="center"/>
                    <w:tblW w:w="2775" w:type="dxa"/>
                    <w:tblCellSpacing w:w="15" w:type="dxa"/>
                    <w:tblLook w:val="04A0"/>
                  </w:tblPr>
                  <w:tblGrid>
                    <w:gridCol w:w="2775"/>
                  </w:tblGrid>
                  <w:tr w:rsidR="00C4280E">
                    <w:trPr>
                      <w:tblCellSpacing w:w="15" w:type="dxa"/>
                    </w:trPr>
                    <w:tc>
                      <w:tcPr>
                        <w:tcW w:w="2775" w:type="dxa"/>
                        <w:tcMar>
                          <w:top w:w="15" w:type="dxa"/>
                          <w:left w:w="15" w:type="dxa"/>
                          <w:bottom w:w="15" w:type="dxa"/>
                          <w:right w:w="15" w:type="dxa"/>
                        </w:tcMar>
                        <w:vAlign w:val="center"/>
                        <w:hideMark/>
                      </w:tcPr>
                      <w:p w:rsidR="00C4280E" w:rsidRDefault="00C4280E">
                        <w:pPr>
                          <w:jc w:val="center"/>
                        </w:pPr>
                        <w:r>
                          <w:rPr>
                            <w:noProof/>
                            <w:color w:val="0000FF"/>
                          </w:rPr>
                          <w:lastRenderedPageBreak/>
                          <w:drawing>
                            <wp:inline distT="0" distB="0" distL="0" distR="0">
                              <wp:extent cx="1190625" cy="857250"/>
                              <wp:effectExtent l="19050" t="0" r="9525" b="0"/>
                              <wp:docPr id="2" name="Picture 2" descr="Browning and Hasting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ing and Hastings"/>
                                      <pic:cNvPicPr>
                                        <a:picLocks noChangeAspect="1" noChangeArrowheads="1"/>
                                      </pic:cNvPicPr>
                                    </pic:nvPicPr>
                                    <pic:blipFill>
                                      <a:blip r:embed="rId8"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p>
                    </w:tc>
                  </w:tr>
                  <w:tr w:rsidR="00C4280E">
                    <w:trPr>
                      <w:tblCellSpacing w:w="15" w:type="dxa"/>
                    </w:trPr>
                    <w:tc>
                      <w:tcPr>
                        <w:tcW w:w="0" w:type="auto"/>
                        <w:tcMar>
                          <w:top w:w="15" w:type="dxa"/>
                          <w:left w:w="15" w:type="dxa"/>
                          <w:bottom w:w="15" w:type="dxa"/>
                          <w:right w:w="15" w:type="dxa"/>
                        </w:tcMar>
                        <w:vAlign w:val="center"/>
                        <w:hideMark/>
                      </w:tcPr>
                      <w:p w:rsidR="00C4280E" w:rsidRDefault="00C4280E">
                        <w:pPr>
                          <w:jc w:val="center"/>
                          <w:rPr>
                            <w:color w:val="666666"/>
                            <w:sz w:val="16"/>
                            <w:szCs w:val="16"/>
                          </w:rPr>
                        </w:pPr>
                        <w:r>
                          <w:rPr>
                            <w:color w:val="666666"/>
                            <w:sz w:val="16"/>
                            <w:szCs w:val="16"/>
                          </w:rPr>
                          <w:t xml:space="preserve">Clare Hastings and Shaunagh </w:t>
                        </w:r>
                        <w:proofErr w:type="spellStart"/>
                        <w:r>
                          <w:rPr>
                            <w:color w:val="666666"/>
                            <w:sz w:val="16"/>
                            <w:szCs w:val="16"/>
                          </w:rPr>
                          <w:t>Brownin</w:t>
                        </w:r>
                        <w:proofErr w:type="spellEnd"/>
                      </w:p>
                    </w:tc>
                  </w:tr>
                </w:tbl>
                <w:p w:rsidR="00C4280E" w:rsidRDefault="00C4280E">
                  <w:pPr>
                    <w:rPr>
                      <w:rFonts w:ascii="Arial" w:hAnsi="Arial" w:cs="Arial"/>
                      <w:color w:val="000000"/>
                      <w:sz w:val="20"/>
                      <w:szCs w:val="20"/>
                    </w:rPr>
                  </w:pPr>
                  <w:r>
                    <w:rPr>
                      <w:rFonts w:ascii="Arial" w:hAnsi="Arial" w:cs="Arial"/>
                      <w:color w:val="000000"/>
                      <w:sz w:val="18"/>
                      <w:szCs w:val="18"/>
                    </w:rPr>
                    <w:t>Please click on the image link below to hear the IACRN Pod Cast.</w:t>
                  </w:r>
                </w:p>
                <w:tbl>
                  <w:tblPr>
                    <w:tblpPr w:leftFromText="45" w:rightFromText="45" w:topFromText="75" w:bottomFromText="75" w:vertAnchor="text"/>
                    <w:tblW w:w="1305" w:type="dxa"/>
                    <w:tblCellSpacing w:w="15" w:type="dxa"/>
                    <w:tblLook w:val="04A0"/>
                  </w:tblPr>
                  <w:tblGrid>
                    <w:gridCol w:w="1305"/>
                  </w:tblGrid>
                  <w:tr w:rsidR="00C4280E">
                    <w:trPr>
                      <w:tblCellSpacing w:w="15" w:type="dxa"/>
                    </w:trPr>
                    <w:tc>
                      <w:tcPr>
                        <w:tcW w:w="1305" w:type="dxa"/>
                        <w:tcMar>
                          <w:top w:w="15" w:type="dxa"/>
                          <w:left w:w="15" w:type="dxa"/>
                          <w:bottom w:w="15" w:type="dxa"/>
                          <w:right w:w="15" w:type="dxa"/>
                        </w:tcMar>
                        <w:vAlign w:val="center"/>
                        <w:hideMark/>
                      </w:tcPr>
                      <w:p w:rsidR="00C4280E" w:rsidRDefault="00C4280E">
                        <w:pPr>
                          <w:jc w:val="center"/>
                        </w:pPr>
                        <w:r>
                          <w:rPr>
                            <w:noProof/>
                            <w:color w:val="0000FF"/>
                          </w:rPr>
                          <w:drawing>
                            <wp:inline distT="0" distB="0" distL="0" distR="0">
                              <wp:extent cx="733425" cy="476250"/>
                              <wp:effectExtent l="0" t="0" r="0" b="0"/>
                              <wp:docPr id="3" name="Picture 3" descr="IACRN Podcast">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RN Podcast"/>
                                      <pic:cNvPicPr>
                                        <a:picLocks noChangeAspect="1" noChangeArrowheads="1"/>
                                      </pic:cNvPicPr>
                                    </pic:nvPicPr>
                                    <pic:blipFill>
                                      <a:blip r:embed="rId9"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p>
                    </w:tc>
                  </w:tr>
                  <w:tr w:rsidR="00C4280E">
                    <w:trPr>
                      <w:tblCellSpacing w:w="15" w:type="dxa"/>
                    </w:trPr>
                    <w:tc>
                      <w:tcPr>
                        <w:tcW w:w="0" w:type="auto"/>
                        <w:tcMar>
                          <w:top w:w="15" w:type="dxa"/>
                          <w:left w:w="15" w:type="dxa"/>
                          <w:bottom w:w="15" w:type="dxa"/>
                          <w:right w:w="15" w:type="dxa"/>
                        </w:tcMar>
                        <w:vAlign w:val="center"/>
                        <w:hideMark/>
                      </w:tcPr>
                      <w:p w:rsidR="00C4280E" w:rsidRDefault="00C4280E">
                        <w:pPr>
                          <w:jc w:val="center"/>
                          <w:rPr>
                            <w:color w:val="666666"/>
                          </w:rPr>
                        </w:pPr>
                        <w:r>
                          <w:rPr>
                            <w:color w:val="666666"/>
                          </w:rPr>
                          <w:t>IACRN Podcast</w:t>
                        </w:r>
                      </w:p>
                    </w:tc>
                  </w:tr>
                </w:tbl>
                <w:p w:rsidR="00C4280E" w:rsidRDefault="00C4280E">
                  <w:pPr>
                    <w:spacing w:after="240"/>
                    <w:rPr>
                      <w:rFonts w:ascii="Arial" w:hAnsi="Arial" w:cs="Arial"/>
                      <w:color w:val="000000"/>
                      <w:sz w:val="20"/>
                      <w:szCs w:val="20"/>
                    </w:rPr>
                  </w:pPr>
                  <w:r>
                    <w:rPr>
                      <w:rFonts w:ascii="Arial" w:hAnsi="Arial" w:cs="Arial"/>
                      <w:color w:val="000000"/>
                      <w:sz w:val="20"/>
                      <w:szCs w:val="20"/>
                    </w:rPr>
                    <w:br/>
                    <w:t> </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4280E" w:rsidRDefault="00C4280E">
            <w:pPr>
              <w:rPr>
                <w:vanish/>
              </w:rPr>
            </w:pPr>
          </w:p>
          <w:tbl>
            <w:tblPr>
              <w:tblW w:w="5000" w:type="pct"/>
              <w:tblCellSpacing w:w="0" w:type="dxa"/>
              <w:tblCellMar>
                <w:left w:w="0" w:type="dxa"/>
                <w:right w:w="0" w:type="dxa"/>
              </w:tblCellMar>
              <w:tblLook w:val="04A0"/>
            </w:tblPr>
            <w:tblGrid>
              <w:gridCol w:w="6744"/>
            </w:tblGrid>
            <w:tr w:rsidR="00C4280E">
              <w:trPr>
                <w:trHeight w:val="45"/>
                <w:tblCellSpacing w:w="0" w:type="dxa"/>
              </w:trPr>
              <w:tc>
                <w:tcPr>
                  <w:tcW w:w="0" w:type="auto"/>
                  <w:shd w:val="clear" w:color="auto" w:fill="F05014"/>
                  <w:vAlign w:val="center"/>
                  <w:hideMark/>
                </w:tcPr>
                <w:p w:rsidR="00C4280E" w:rsidRDefault="00C4280E">
                  <w:pPr>
                    <w:rPr>
                      <w:sz w:val="20"/>
                      <w:szCs w:val="20"/>
                    </w:rPr>
                  </w:pPr>
                </w:p>
              </w:tc>
            </w:tr>
            <w:tr w:rsidR="00C4280E">
              <w:trPr>
                <w:trHeight w:val="30"/>
                <w:tblCellSpacing w:w="0" w:type="dxa"/>
              </w:trPr>
              <w:tc>
                <w:tcPr>
                  <w:tcW w:w="0" w:type="auto"/>
                  <w:vAlign w:val="center"/>
                  <w:hideMark/>
                </w:tcPr>
                <w:p w:rsidR="00C4280E" w:rsidRDefault="00C4280E">
                  <w:pPr>
                    <w:rPr>
                      <w:sz w:val="20"/>
                      <w:szCs w:val="20"/>
                    </w:rPr>
                  </w:pPr>
                </w:p>
              </w:tc>
            </w:tr>
            <w:tr w:rsidR="00C4280E">
              <w:trPr>
                <w:trHeight w:val="75"/>
                <w:tblCellSpacing w:w="0" w:type="dxa"/>
              </w:trPr>
              <w:tc>
                <w:tcPr>
                  <w:tcW w:w="0" w:type="auto"/>
                  <w:shd w:val="clear" w:color="auto" w:fill="FF9933"/>
                  <w:vAlign w:val="center"/>
                  <w:hideMark/>
                </w:tcPr>
                <w:p w:rsidR="00C4280E" w:rsidRDefault="00C4280E">
                  <w:pPr>
                    <w:rPr>
                      <w:sz w:val="20"/>
                      <w:szCs w:val="20"/>
                    </w:rPr>
                  </w:pPr>
                </w:p>
              </w:tc>
            </w:tr>
          </w:tbl>
          <w:p w:rsidR="00C4280E" w:rsidRDefault="00C4280E">
            <w:pPr>
              <w:rPr>
                <w:vanish/>
              </w:rPr>
            </w:pPr>
            <w:bookmarkStart w:id="1" w:name="LETTER.BLOCK26"/>
          </w:p>
          <w:tbl>
            <w:tblPr>
              <w:tblW w:w="5000" w:type="pct"/>
              <w:tblCellSpacing w:w="0" w:type="dxa"/>
              <w:tblCellMar>
                <w:top w:w="75" w:type="dxa"/>
                <w:left w:w="75" w:type="dxa"/>
                <w:bottom w:w="75" w:type="dxa"/>
                <w:right w:w="75" w:type="dxa"/>
              </w:tblCellMar>
              <w:tblLook w:val="04A0"/>
            </w:tblPr>
            <w:tblGrid>
              <w:gridCol w:w="6744"/>
            </w:tblGrid>
            <w:tr w:rsidR="00C4280E">
              <w:trPr>
                <w:tblCellSpacing w:w="0" w:type="dxa"/>
              </w:trPr>
              <w:tc>
                <w:tcPr>
                  <w:tcW w:w="0" w:type="auto"/>
                  <w:vAlign w:val="center"/>
                  <w:hideMark/>
                </w:tcPr>
                <w:p w:rsidR="00C4280E" w:rsidRDefault="00C4280E">
                  <w:pPr>
                    <w:spacing w:after="240"/>
                    <w:rPr>
                      <w:rFonts w:ascii="Arial" w:hAnsi="Arial" w:cs="Arial"/>
                      <w:sz w:val="18"/>
                      <w:szCs w:val="18"/>
                    </w:rPr>
                  </w:pPr>
                  <w:r>
                    <w:rPr>
                      <w:rStyle w:val="Strong"/>
                      <w:rFonts w:ascii="Arial" w:hAnsi="Arial" w:cs="Arial"/>
                      <w:color w:val="FF6600"/>
                      <w:sz w:val="18"/>
                      <w:szCs w:val="18"/>
                    </w:rPr>
                    <w:t xml:space="preserve">Quotes </w:t>
                  </w:r>
                  <w:proofErr w:type="spellStart"/>
                  <w:r>
                    <w:rPr>
                      <w:rStyle w:val="Strong"/>
                      <w:rFonts w:ascii="Arial" w:hAnsi="Arial" w:cs="Arial"/>
                      <w:color w:val="FF6600"/>
                      <w:sz w:val="18"/>
                      <w:szCs w:val="18"/>
                    </w:rPr>
                    <w:t>fro</w:t>
                  </w:r>
                  <w:proofErr w:type="spellEnd"/>
                  <w:r>
                    <w:rPr>
                      <w:rStyle w:val="Strong"/>
                      <w:rFonts w:ascii="Arial" w:hAnsi="Arial" w:cs="Arial"/>
                      <w:color w:val="FF6600"/>
                      <w:sz w:val="18"/>
                      <w:szCs w:val="18"/>
                    </w:rPr>
                    <w:t xml:space="preserve"> 2010 Conference Evaluations</w:t>
                  </w:r>
                </w:p>
                <w:p w:rsidR="00C4280E" w:rsidRDefault="00C4280E">
                  <w:pPr>
                    <w:pStyle w:val="NormalWeb"/>
                    <w:spacing w:before="0" w:beforeAutospacing="0" w:after="0" w:afterAutospacing="0"/>
                    <w:rPr>
                      <w:rFonts w:ascii="Arial" w:hAnsi="Arial" w:cs="Arial"/>
                      <w:sz w:val="18"/>
                      <w:szCs w:val="18"/>
                    </w:rPr>
                  </w:pPr>
                  <w:r>
                    <w:rPr>
                      <w:rStyle w:val="Emphasis"/>
                      <w:rFonts w:ascii="Arial" w:hAnsi="Arial" w:cs="Arial"/>
                      <w:sz w:val="18"/>
                      <w:szCs w:val="18"/>
                    </w:rPr>
                    <w:t>"LOVED being with research nurse professionals who understand and respect the profession. This is the first conference that I have ever attended (been a research nurse for 15 years) that was specifically geared for my profession and not just an Ethics or GCP slid in somewhere in the middle."</w:t>
                  </w:r>
                </w:p>
                <w:p w:rsidR="00C4280E" w:rsidRDefault="00C4280E">
                  <w:pPr>
                    <w:rPr>
                      <w:rFonts w:ascii="Arial" w:hAnsi="Arial" w:cs="Arial"/>
                      <w:sz w:val="18"/>
                      <w:szCs w:val="18"/>
                    </w:rPr>
                  </w:pPr>
                  <w:r>
                    <w:rPr>
                      <w:rFonts w:ascii="Arial" w:hAnsi="Arial" w:cs="Arial"/>
                      <w:i/>
                      <w:iCs/>
                      <w:sz w:val="18"/>
                      <w:szCs w:val="18"/>
                    </w:rPr>
                    <w:br/>
                  </w:r>
                  <w:r>
                    <w:rPr>
                      <w:rStyle w:val="Emphasis"/>
                      <w:rFonts w:ascii="Arial" w:hAnsi="Arial" w:cs="Arial"/>
                      <w:sz w:val="18"/>
                      <w:szCs w:val="18"/>
                    </w:rPr>
                    <w:t>"Our groups felt like we met other organizations that are facing similar challenges in defining what clinical research nurses do and how to ensure that our skills/talents are recognized and utilized."</w:t>
                  </w:r>
                </w:p>
              </w:tc>
            </w:tr>
          </w:tbl>
          <w:p w:rsidR="00C4280E" w:rsidRDefault="00C4280E">
            <w:pPr>
              <w:rPr>
                <w:vanish/>
              </w:rPr>
            </w:pPr>
          </w:p>
          <w:tbl>
            <w:tblPr>
              <w:tblW w:w="5000" w:type="pct"/>
              <w:tblCellSpacing w:w="0" w:type="dxa"/>
              <w:shd w:val="clear" w:color="auto" w:fill="F05014"/>
              <w:tblCellMar>
                <w:left w:w="0" w:type="dxa"/>
                <w:right w:w="0" w:type="dxa"/>
              </w:tblCellMar>
              <w:tblLook w:val="04A0"/>
            </w:tblPr>
            <w:tblGrid>
              <w:gridCol w:w="4651"/>
              <w:gridCol w:w="2093"/>
            </w:tblGrid>
            <w:tr w:rsidR="00C4280E">
              <w:trPr>
                <w:tblCellSpacing w:w="0" w:type="dxa"/>
              </w:trPr>
              <w:tc>
                <w:tcPr>
                  <w:tcW w:w="5700" w:type="dxa"/>
                  <w:shd w:val="clear" w:color="auto" w:fill="F05014"/>
                  <w:tcMar>
                    <w:top w:w="0" w:type="dxa"/>
                    <w:left w:w="75" w:type="dxa"/>
                    <w:bottom w:w="0" w:type="dxa"/>
                    <w:right w:w="0" w:type="dxa"/>
                  </w:tcMar>
                  <w:vAlign w:val="center"/>
                  <w:hideMark/>
                </w:tcPr>
                <w:p w:rsidR="00C4280E" w:rsidRDefault="00C4280E">
                  <w:pPr>
                    <w:rPr>
                      <w:rFonts w:ascii="Arial" w:hAnsi="Arial" w:cs="Arial"/>
                      <w:color w:val="FFFFFF"/>
                      <w:sz w:val="20"/>
                      <w:szCs w:val="20"/>
                    </w:rPr>
                  </w:pPr>
                  <w:r>
                    <w:rPr>
                      <w:rFonts w:ascii="Arial" w:hAnsi="Arial" w:cs="Arial"/>
                      <w:b/>
                      <w:bCs/>
                      <w:color w:val="FFFFFF"/>
                      <w:sz w:val="20"/>
                      <w:szCs w:val="20"/>
                    </w:rPr>
                    <w:t>2011 Conference Highlights</w:t>
                  </w:r>
                </w:p>
              </w:tc>
              <w:tc>
                <w:tcPr>
                  <w:tcW w:w="2700" w:type="dxa"/>
                  <w:shd w:val="clear" w:color="auto" w:fill="F05014"/>
                  <w:tcMar>
                    <w:top w:w="0" w:type="dxa"/>
                    <w:left w:w="0" w:type="dxa"/>
                    <w:bottom w:w="0" w:type="dxa"/>
                    <w:right w:w="75" w:type="dxa"/>
                  </w:tcMar>
                  <w:vAlign w:val="center"/>
                  <w:hideMark/>
                </w:tcPr>
                <w:p w:rsidR="00C4280E" w:rsidRDefault="00C4280E">
                  <w:pPr>
                    <w:rPr>
                      <w:sz w:val="20"/>
                      <w:szCs w:val="20"/>
                    </w:rPr>
                  </w:pPr>
                </w:p>
              </w:tc>
            </w:tr>
          </w:tbl>
          <w:p w:rsidR="00C4280E" w:rsidRDefault="00C4280E">
            <w:pPr>
              <w:rPr>
                <w:vanish/>
              </w:rPr>
            </w:pPr>
            <w:bookmarkStart w:id="2" w:name="LETTER.BLOCK29"/>
            <w:bookmarkEnd w:id="1"/>
          </w:p>
          <w:tbl>
            <w:tblPr>
              <w:tblW w:w="5000" w:type="pct"/>
              <w:tblCellSpacing w:w="0" w:type="dxa"/>
              <w:tblCellMar>
                <w:top w:w="75" w:type="dxa"/>
                <w:left w:w="75" w:type="dxa"/>
                <w:bottom w:w="75" w:type="dxa"/>
                <w:right w:w="75" w:type="dxa"/>
              </w:tblCellMar>
              <w:tblLook w:val="04A0"/>
            </w:tblPr>
            <w:tblGrid>
              <w:gridCol w:w="6744"/>
            </w:tblGrid>
            <w:tr w:rsidR="00C4280E">
              <w:trPr>
                <w:tblCellSpacing w:w="0" w:type="dxa"/>
              </w:trPr>
              <w:tc>
                <w:tcPr>
                  <w:tcW w:w="0" w:type="auto"/>
                  <w:vAlign w:val="center"/>
                  <w:hideMark/>
                </w:tcPr>
                <w:p w:rsidR="00C4280E" w:rsidRDefault="00C4280E">
                  <w:pPr>
                    <w:spacing w:after="240"/>
                    <w:rPr>
                      <w:rFonts w:ascii="Arial" w:hAnsi="Arial" w:cs="Arial"/>
                      <w:color w:val="000000"/>
                      <w:sz w:val="18"/>
                      <w:szCs w:val="18"/>
                    </w:rPr>
                  </w:pPr>
                  <w:r>
                    <w:rPr>
                      <w:rFonts w:ascii="Arial" w:hAnsi="Arial" w:cs="Arial"/>
                      <w:color w:val="000000"/>
                      <w:sz w:val="18"/>
                      <w:szCs w:val="18"/>
                    </w:rPr>
                    <w:t xml:space="preserve">We are highlighting different aspects of our 3rd Conference in our IACRN Newsletters. This time we are highlighting some of the Clinical content from our agenda. Please go to our website to view the agenda at anytime. </w:t>
                  </w:r>
                  <w:bookmarkEnd w:id="2"/>
                  <w:r>
                    <w:rPr>
                      <w:rFonts w:ascii="Arial" w:hAnsi="Arial" w:cs="Arial"/>
                      <w:color w:val="FF6600"/>
                      <w:sz w:val="18"/>
                      <w:szCs w:val="18"/>
                    </w:rPr>
                    <w:fldChar w:fldCharType="begin"/>
                  </w:r>
                  <w:r>
                    <w:rPr>
                      <w:rFonts w:ascii="Arial" w:hAnsi="Arial" w:cs="Arial"/>
                      <w:color w:val="FF6600"/>
                      <w:sz w:val="18"/>
                      <w:szCs w:val="18"/>
                    </w:rPr>
                    <w:instrText xml:space="preserve"> HYPERLINK "http://r20.rs6.net/tn.jsp?llr=srixpbdab&amp;et=1108020630871&amp;s=7009&amp;e=001Yq1RjGaNvz-k9bR6KstVKMUtkIEAfWXeOBCHgDmbx4RD3qCbriiOYEl8WKvxmNLjLkW-c94xcJwl6lTS-SZ3XEqtAQnReh4siD587s6vGZY=" \t "_blank" </w:instrText>
                  </w:r>
                  <w:r>
                    <w:rPr>
                      <w:rFonts w:ascii="Arial" w:hAnsi="Arial" w:cs="Arial"/>
                      <w:color w:val="FF6600"/>
                      <w:sz w:val="18"/>
                      <w:szCs w:val="18"/>
                    </w:rPr>
                    <w:fldChar w:fldCharType="separate"/>
                  </w:r>
                  <w:r>
                    <w:rPr>
                      <w:rStyle w:val="Hyperlink"/>
                      <w:rFonts w:ascii="Arial" w:hAnsi="Arial" w:cs="Arial"/>
                      <w:color w:val="FF6600"/>
                      <w:sz w:val="18"/>
                      <w:szCs w:val="18"/>
                    </w:rPr>
                    <w:t>www.iacrn.org</w:t>
                  </w:r>
                  <w:r>
                    <w:rPr>
                      <w:rFonts w:ascii="Arial" w:hAnsi="Arial" w:cs="Arial"/>
                      <w:color w:val="FF6600"/>
                      <w:sz w:val="18"/>
                      <w:szCs w:val="18"/>
                    </w:rPr>
                    <w:fldChar w:fldCharType="end"/>
                  </w:r>
                  <w:r>
                    <w:rPr>
                      <w:rFonts w:ascii="Arial" w:hAnsi="Arial" w:cs="Arial"/>
                      <w:color w:val="000000"/>
                      <w:sz w:val="18"/>
                      <w:szCs w:val="18"/>
                    </w:rPr>
                    <w:t>.</w:t>
                  </w:r>
                </w:p>
                <w:p w:rsidR="00C4280E" w:rsidRDefault="00C4280E">
                  <w:pPr>
                    <w:pStyle w:val="NormalWeb"/>
                    <w:spacing w:before="0" w:beforeAutospacing="0" w:after="0" w:afterAutospacing="0"/>
                    <w:rPr>
                      <w:rFonts w:ascii="Arial" w:hAnsi="Arial" w:cs="Arial"/>
                      <w:color w:val="000000"/>
                      <w:sz w:val="18"/>
                      <w:szCs w:val="18"/>
                    </w:rPr>
                  </w:pPr>
                  <w:r>
                    <w:rPr>
                      <w:rStyle w:val="Strong"/>
                      <w:rFonts w:ascii="Arial" w:hAnsi="Arial" w:cs="Arial"/>
                      <w:color w:val="FF6600"/>
                      <w:sz w:val="18"/>
                      <w:szCs w:val="18"/>
                    </w:rPr>
                    <w:t xml:space="preserve">Breakout Session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Clinical Areas of Expertise</w:t>
                  </w:r>
                </w:p>
                <w:p w:rsidR="00C4280E" w:rsidRDefault="00C4280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Use of Stem Cells in Clinical Research for Stroke and Cardiac Surgery Patients</w:t>
                  </w:r>
                </w:p>
                <w:p w:rsidR="00C4280E" w:rsidRDefault="00C4280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Best Practices for Maintaining IV access for serial blood draws while reducing hemolysis</w:t>
                  </w:r>
                </w:p>
                <w:p w:rsidR="00C4280E" w:rsidRDefault="00C4280E">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Building the Evidence Base for Clinical Research</w:t>
                  </w:r>
                </w:p>
                <w:p w:rsidR="00C4280E" w:rsidRDefault="00C4280E">
                  <w:pPr>
                    <w:pStyle w:val="NormalWeb"/>
                    <w:spacing w:before="0" w:beforeAutospacing="0" w:after="0" w:afterAutospacing="0"/>
                    <w:rPr>
                      <w:rFonts w:ascii="Arial" w:hAnsi="Arial" w:cs="Arial"/>
                      <w:color w:val="000000"/>
                      <w:sz w:val="18"/>
                      <w:szCs w:val="18"/>
                    </w:rPr>
                  </w:pPr>
                  <w:r>
                    <w:rPr>
                      <w:rStyle w:val="Strong"/>
                      <w:rFonts w:ascii="Arial" w:hAnsi="Arial" w:cs="Arial"/>
                      <w:color w:val="FF6600"/>
                      <w:sz w:val="18"/>
                      <w:szCs w:val="18"/>
                    </w:rPr>
                    <w:t>Plenary Session</w:t>
                  </w:r>
                </w:p>
                <w:p w:rsidR="00C4280E" w:rsidRDefault="00C4280E">
                  <w:pPr>
                    <w:numPr>
                      <w:ilvl w:val="0"/>
                      <w:numId w:val="2"/>
                    </w:numPr>
                    <w:rPr>
                      <w:rFonts w:ascii="Arial" w:hAnsi="Arial" w:cs="Arial"/>
                      <w:color w:val="000000"/>
                      <w:sz w:val="18"/>
                      <w:szCs w:val="18"/>
                    </w:rPr>
                  </w:pPr>
                  <w:r>
                    <w:rPr>
                      <w:rFonts w:ascii="Arial" w:hAnsi="Arial" w:cs="Arial"/>
                      <w:color w:val="000000"/>
                      <w:sz w:val="18"/>
                      <w:szCs w:val="18"/>
                    </w:rPr>
                    <w:t xml:space="preserve">The Patient's Voice in Clinical Trials: </w:t>
                  </w:r>
                  <w:proofErr w:type="spellStart"/>
                  <w:r>
                    <w:rPr>
                      <w:rFonts w:ascii="Arial" w:hAnsi="Arial" w:cs="Arial"/>
                      <w:color w:val="000000"/>
                      <w:sz w:val="18"/>
                      <w:szCs w:val="18"/>
                    </w:rPr>
                    <w:t>patientslikem</w:t>
                  </w:r>
                  <w:proofErr w:type="spellEnd"/>
                  <w:r>
                    <w:rPr>
                      <w:rFonts w:ascii="Arial" w:hAnsi="Arial" w:cs="Arial"/>
                      <w:color w:val="000000"/>
                      <w:sz w:val="18"/>
                      <w:szCs w:val="18"/>
                    </w:rPr>
                    <w:t>®</w:t>
                  </w:r>
                </w:p>
                <w:p w:rsidR="00C4280E" w:rsidRDefault="00C4280E">
                  <w:pPr>
                    <w:numPr>
                      <w:ilvl w:val="0"/>
                      <w:numId w:val="2"/>
                    </w:numPr>
                    <w:rPr>
                      <w:rFonts w:ascii="Arial" w:hAnsi="Arial" w:cs="Arial"/>
                      <w:color w:val="000000"/>
                      <w:sz w:val="18"/>
                      <w:szCs w:val="18"/>
                    </w:rPr>
                  </w:pPr>
                  <w:r>
                    <w:rPr>
                      <w:rFonts w:ascii="Arial" w:hAnsi="Arial" w:cs="Arial"/>
                      <w:color w:val="000000"/>
                      <w:sz w:val="18"/>
                      <w:szCs w:val="18"/>
                    </w:rPr>
                    <w:t xml:space="preserve">Speaker Sally </w:t>
                  </w:r>
                  <w:proofErr w:type="spellStart"/>
                  <w:r>
                    <w:rPr>
                      <w:rFonts w:ascii="Arial" w:hAnsi="Arial" w:cs="Arial"/>
                      <w:color w:val="000000"/>
                      <w:sz w:val="18"/>
                      <w:szCs w:val="18"/>
                    </w:rPr>
                    <w:t>Okun</w:t>
                  </w:r>
                  <w:proofErr w:type="spellEnd"/>
                  <w:r>
                    <w:rPr>
                      <w:rFonts w:ascii="Arial" w:hAnsi="Arial" w:cs="Arial"/>
                      <w:color w:val="000000"/>
                      <w:sz w:val="18"/>
                      <w:szCs w:val="18"/>
                    </w:rPr>
                    <w:t>, RN, MMHS</w:t>
                  </w:r>
                </w:p>
                <w:p w:rsidR="00C4280E" w:rsidRDefault="00C4280E">
                  <w:pPr>
                    <w:numPr>
                      <w:ilvl w:val="0"/>
                      <w:numId w:val="2"/>
                    </w:numPr>
                    <w:rPr>
                      <w:rFonts w:ascii="Arial" w:hAnsi="Arial" w:cs="Arial"/>
                      <w:color w:val="000000"/>
                      <w:sz w:val="18"/>
                      <w:szCs w:val="18"/>
                    </w:rPr>
                  </w:pPr>
                  <w:r>
                    <w:rPr>
                      <w:rFonts w:ascii="Arial" w:hAnsi="Arial" w:cs="Arial"/>
                      <w:color w:val="000000"/>
                      <w:sz w:val="18"/>
                      <w:szCs w:val="18"/>
                    </w:rPr>
                    <w:t xml:space="preserve">Come and hear the fascinating story behind </w:t>
                  </w:r>
                  <w:proofErr w:type="spellStart"/>
                  <w:r>
                    <w:rPr>
                      <w:rFonts w:ascii="Arial" w:hAnsi="Arial" w:cs="Arial"/>
                      <w:color w:val="000000"/>
                      <w:sz w:val="18"/>
                      <w:szCs w:val="18"/>
                    </w:rPr>
                    <w:t>Patientslikeme</w:t>
                  </w:r>
                  <w:proofErr w:type="spellEnd"/>
                  <w:r>
                    <w:rPr>
                      <w:rFonts w:ascii="Arial" w:hAnsi="Arial" w:cs="Arial"/>
                      <w:color w:val="000000"/>
                      <w:sz w:val="18"/>
                      <w:szCs w:val="18"/>
                    </w:rPr>
                    <w:t>®</w:t>
                  </w:r>
                </w:p>
                <w:p w:rsidR="00C4280E" w:rsidRDefault="00C4280E">
                  <w:pPr>
                    <w:pStyle w:val="NormalWeb"/>
                    <w:spacing w:before="0" w:beforeAutospacing="0" w:after="0" w:afterAutospacing="0"/>
                    <w:rPr>
                      <w:rFonts w:ascii="Arial" w:hAnsi="Arial" w:cs="Arial"/>
                      <w:color w:val="000000"/>
                      <w:sz w:val="18"/>
                      <w:szCs w:val="18"/>
                    </w:rPr>
                  </w:pPr>
                  <w:r>
                    <w:rPr>
                      <w:rStyle w:val="Strong"/>
                      <w:rFonts w:ascii="Arial" w:hAnsi="Arial" w:cs="Arial"/>
                      <w:color w:val="FF6600"/>
                      <w:sz w:val="18"/>
                      <w:szCs w:val="18"/>
                    </w:rPr>
                    <w:t>Podium Session</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Clinical Areas of Expertise</w:t>
                  </w:r>
                </w:p>
                <w:p w:rsidR="00C4280E" w:rsidRDefault="00C4280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Implementation of New Phase I and II therapies using biological agents</w:t>
                  </w:r>
                </w:p>
                <w:p w:rsidR="00C4280E" w:rsidRDefault="00C4280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Advanced practice nurses in clinical research roles and opportunities</w:t>
                  </w:r>
                </w:p>
                <w:p w:rsidR="00C4280E" w:rsidRDefault="00C4280E">
                  <w:pPr>
                    <w:numPr>
                      <w:ilvl w:val="0"/>
                      <w:numId w:val="3"/>
                    </w:numPr>
                    <w:spacing w:before="100" w:beforeAutospacing="1" w:after="100" w:afterAutospacing="1"/>
                    <w:rPr>
                      <w:rFonts w:ascii="Arial" w:hAnsi="Arial" w:cs="Arial"/>
                      <w:color w:val="000000"/>
                      <w:sz w:val="18"/>
                      <w:szCs w:val="18"/>
                    </w:rPr>
                  </w:pPr>
                  <w:r>
                    <w:rPr>
                      <w:rFonts w:ascii="Arial" w:hAnsi="Arial" w:cs="Arial"/>
                      <w:color w:val="000000"/>
                      <w:sz w:val="18"/>
                      <w:szCs w:val="18"/>
                    </w:rPr>
                    <w:t>Scope and standards of the clinical trial nurse</w:t>
                  </w:r>
                </w:p>
                <w:p w:rsidR="00C4280E" w:rsidRDefault="00C4280E">
                  <w:pPr>
                    <w:pStyle w:val="NormalWeb"/>
                    <w:spacing w:before="0" w:beforeAutospacing="0" w:after="0" w:afterAutospacing="0"/>
                    <w:rPr>
                      <w:rFonts w:ascii="Arial" w:hAnsi="Arial" w:cs="Arial"/>
                      <w:color w:val="000000"/>
                      <w:sz w:val="18"/>
                      <w:szCs w:val="18"/>
                    </w:rPr>
                  </w:pPr>
                  <w:r>
                    <w:rPr>
                      <w:rStyle w:val="Strong"/>
                      <w:rFonts w:ascii="Arial" w:hAnsi="Arial" w:cs="Arial"/>
                      <w:color w:val="FF6600"/>
                      <w:sz w:val="18"/>
                      <w:szCs w:val="18"/>
                    </w:rPr>
                    <w:t>Continuing Education</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This activity has been submitted to the Maryland Nurses Association for approval to award contact hours.  The Maryland Nurses Association is accredited as an approver of continuing nursing education by the American Nurses Credentialing Center's Commission on Accreditation.</w:t>
                  </w:r>
                </w:p>
              </w:tc>
            </w:tr>
          </w:tbl>
          <w:p w:rsidR="00C4280E" w:rsidRDefault="00C4280E">
            <w:pPr>
              <w:rPr>
                <w:vanish/>
              </w:rPr>
            </w:pPr>
          </w:p>
          <w:tbl>
            <w:tblPr>
              <w:tblW w:w="5000" w:type="pct"/>
              <w:tblCellSpacing w:w="0" w:type="dxa"/>
              <w:shd w:val="clear" w:color="auto" w:fill="F05014"/>
              <w:tblCellMar>
                <w:left w:w="0" w:type="dxa"/>
                <w:right w:w="0" w:type="dxa"/>
              </w:tblCellMar>
              <w:tblLook w:val="04A0"/>
            </w:tblPr>
            <w:tblGrid>
              <w:gridCol w:w="4646"/>
              <w:gridCol w:w="2098"/>
            </w:tblGrid>
            <w:tr w:rsidR="00C4280E">
              <w:trPr>
                <w:tblCellSpacing w:w="0" w:type="dxa"/>
              </w:trPr>
              <w:tc>
                <w:tcPr>
                  <w:tcW w:w="5700" w:type="dxa"/>
                  <w:shd w:val="clear" w:color="auto" w:fill="F05014"/>
                  <w:tcMar>
                    <w:top w:w="0" w:type="dxa"/>
                    <w:left w:w="75" w:type="dxa"/>
                    <w:bottom w:w="0" w:type="dxa"/>
                    <w:right w:w="0" w:type="dxa"/>
                  </w:tcMar>
                  <w:vAlign w:val="center"/>
                  <w:hideMark/>
                </w:tcPr>
                <w:p w:rsidR="00C4280E" w:rsidRDefault="00C4280E">
                  <w:pPr>
                    <w:rPr>
                      <w:rFonts w:ascii="Arial" w:hAnsi="Arial" w:cs="Arial"/>
                      <w:color w:val="FFFFFF"/>
                      <w:sz w:val="20"/>
                      <w:szCs w:val="20"/>
                    </w:rPr>
                  </w:pPr>
                  <w:r>
                    <w:rPr>
                      <w:rFonts w:ascii="Arial" w:hAnsi="Arial" w:cs="Arial"/>
                      <w:b/>
                      <w:bCs/>
                      <w:color w:val="FFFFFF"/>
                      <w:sz w:val="20"/>
                      <w:szCs w:val="20"/>
                    </w:rPr>
                    <w:t>Education Committee Corner</w:t>
                  </w:r>
                </w:p>
              </w:tc>
              <w:tc>
                <w:tcPr>
                  <w:tcW w:w="2700" w:type="dxa"/>
                  <w:shd w:val="clear" w:color="auto" w:fill="F05014"/>
                  <w:tcMar>
                    <w:top w:w="0" w:type="dxa"/>
                    <w:left w:w="0" w:type="dxa"/>
                    <w:bottom w:w="0" w:type="dxa"/>
                    <w:right w:w="75" w:type="dxa"/>
                  </w:tcMar>
                  <w:vAlign w:val="center"/>
                  <w:hideMark/>
                </w:tcPr>
                <w:p w:rsidR="00C4280E" w:rsidRDefault="00C4280E">
                  <w:pPr>
                    <w:rPr>
                      <w:sz w:val="20"/>
                      <w:szCs w:val="20"/>
                    </w:rPr>
                  </w:pPr>
                </w:p>
              </w:tc>
            </w:tr>
          </w:tbl>
          <w:p w:rsidR="00C4280E" w:rsidRDefault="00C4280E">
            <w:pPr>
              <w:rPr>
                <w:vanish/>
              </w:rPr>
            </w:pPr>
            <w:bookmarkStart w:id="3" w:name="LETTER.BLOCK30"/>
          </w:p>
          <w:tbl>
            <w:tblPr>
              <w:tblW w:w="5000" w:type="pct"/>
              <w:tblCellSpacing w:w="0" w:type="dxa"/>
              <w:tblCellMar>
                <w:top w:w="75" w:type="dxa"/>
                <w:left w:w="75" w:type="dxa"/>
                <w:bottom w:w="75" w:type="dxa"/>
                <w:right w:w="75" w:type="dxa"/>
              </w:tblCellMar>
              <w:tblLook w:val="04A0"/>
            </w:tblPr>
            <w:tblGrid>
              <w:gridCol w:w="6744"/>
            </w:tblGrid>
            <w:tr w:rsidR="00C4280E">
              <w:trPr>
                <w:tblCellSpacing w:w="0" w:type="dxa"/>
              </w:trPr>
              <w:tc>
                <w:tcPr>
                  <w:tcW w:w="0" w:type="auto"/>
                  <w:vAlign w:val="center"/>
                  <w:hideMark/>
                </w:tcPr>
                <w:p w:rsidR="00C4280E" w:rsidRDefault="00C4280E">
                  <w:pPr>
                    <w:rPr>
                      <w:rFonts w:ascii="Arial" w:hAnsi="Arial" w:cs="Arial"/>
                      <w:color w:val="000000"/>
                      <w:sz w:val="20"/>
                      <w:szCs w:val="20"/>
                    </w:rPr>
                  </w:pPr>
                  <w:r>
                    <w:rPr>
                      <w:rStyle w:val="Emphasis"/>
                      <w:rFonts w:ascii="Arial" w:hAnsi="Arial" w:cs="Arial"/>
                      <w:b/>
                      <w:bCs/>
                      <w:color w:val="FF6600"/>
                      <w:sz w:val="20"/>
                      <w:szCs w:val="20"/>
                    </w:rPr>
                    <w:t>Exciting News For Members Only!</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The Education Committee developed two online educational presentations for the IACRN membership.  We invite you to visit our webpage under the "members only" section of the IACRN website to find these offerings.  Coming in September, look for two new offerings to be posted!</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lastRenderedPageBreak/>
                    <w:t> </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Title: Developing and Presenting Posters</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 </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Target Audience:</w:t>
                  </w: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Members who wish to develop and present scientific posters.</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 </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 xml:space="preserve">Objectives: </w:t>
                  </w:r>
                </w:p>
                <w:p w:rsidR="00C4280E" w:rsidRDefault="00C4280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Identify the use of posters as a visual communication tool that disseminates information to large group of people</w:t>
                  </w:r>
                </w:p>
                <w:p w:rsidR="00C4280E" w:rsidRDefault="00C4280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Identify an overview of advantages, purpose, design and content for posters for scientific sessions.</w:t>
                  </w:r>
                </w:p>
                <w:p w:rsidR="00C4280E" w:rsidRDefault="00C4280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Apply best practices for poster presentations and tips for success</w:t>
                  </w:r>
                </w:p>
                <w:p w:rsidR="00C4280E" w:rsidRDefault="00C4280E">
                  <w:pPr>
                    <w:numPr>
                      <w:ilvl w:val="0"/>
                      <w:numId w:val="4"/>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Apply a PowerPoint template for an easy method of poster development and printing </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Title: Update: 21 CFR PART 312; FDA Safety Reporting Requirements for INDs</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 </w:t>
                  </w:r>
                </w:p>
                <w:p w:rsidR="00C4280E" w:rsidRDefault="00C4280E">
                  <w:pPr>
                    <w:pStyle w:val="NormalWeb"/>
                    <w:spacing w:before="0" w:beforeAutospacing="0" w:after="0" w:afterAutospacing="0"/>
                    <w:rPr>
                      <w:rFonts w:ascii="Arial" w:hAnsi="Arial" w:cs="Arial"/>
                      <w:color w:val="000000"/>
                      <w:sz w:val="20"/>
                      <w:szCs w:val="20"/>
                    </w:rPr>
                  </w:pPr>
                  <w:r>
                    <w:rPr>
                      <w:rStyle w:val="Strong"/>
                      <w:rFonts w:ascii="Arial" w:hAnsi="Arial" w:cs="Arial"/>
                      <w:color w:val="FF6600"/>
                      <w:sz w:val="18"/>
                      <w:szCs w:val="18"/>
                    </w:rPr>
                    <w:t xml:space="preserve">Target Audience: </w:t>
                  </w: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Members involved in safety reporting to a sponsor or the FDA under FDA's Investigational New Drug (IND) regulations</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Objectives:</w:t>
                  </w:r>
                </w:p>
                <w:p w:rsidR="00C4280E" w:rsidRDefault="00C4280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Define suspected adverse reaction (SAR).</w:t>
                  </w:r>
                </w:p>
                <w:p w:rsidR="00C4280E" w:rsidRDefault="00C4280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List the four types of events/findings that constitute an IND safety report. </w:t>
                  </w:r>
                </w:p>
                <w:p w:rsidR="00C4280E" w:rsidRDefault="00C4280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Determine the time frame for IND safety reporting.</w:t>
                  </w:r>
                </w:p>
                <w:p w:rsidR="00C4280E" w:rsidRDefault="00C4280E">
                  <w:pPr>
                    <w:numPr>
                      <w:ilvl w:val="0"/>
                      <w:numId w:val="5"/>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Identify the time frame for reporting an unexpected fatal or life- threatening SAR. </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At this point we are unable to grant continuing education credits for these offerings, but feel the content will be valuable to you in your research nurse role. At the end of each of these slide presentations is a certificate acknowledging completion of the educational offering and a link to an evaluation. We look forward to your feedback and hope you enjoy the material.</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 xml:space="preserve">Should you have any questions or suggestions for educational offerings please contact the Committee Chair, Liza Behrens RN, MSN, CCRC at PH: 570-808-3451; Email: </w:t>
                  </w:r>
                  <w:bookmarkEnd w:id="3"/>
                  <w:r>
                    <w:rPr>
                      <w:rFonts w:ascii="Arial" w:hAnsi="Arial" w:cs="Arial"/>
                      <w:color w:val="000000"/>
                      <w:sz w:val="20"/>
                      <w:szCs w:val="20"/>
                    </w:rPr>
                    <w:fldChar w:fldCharType="begin"/>
                  </w:r>
                  <w:r>
                    <w:rPr>
                      <w:rFonts w:ascii="Arial" w:hAnsi="Arial" w:cs="Arial"/>
                      <w:color w:val="000000"/>
                      <w:sz w:val="20"/>
                      <w:szCs w:val="20"/>
                    </w:rPr>
                    <w:instrText xml:space="preserve"> HYPERLINK "mailto:LLBehrens@geisinger.edu" \t "_blank" </w:instrText>
                  </w:r>
                  <w:r>
                    <w:rPr>
                      <w:rFonts w:ascii="Arial" w:hAnsi="Arial" w:cs="Arial"/>
                      <w:color w:val="000000"/>
                      <w:sz w:val="20"/>
                      <w:szCs w:val="20"/>
                    </w:rPr>
                    <w:fldChar w:fldCharType="separate"/>
                  </w:r>
                  <w:r>
                    <w:rPr>
                      <w:rStyle w:val="Hyperlink"/>
                      <w:rFonts w:ascii="Arial" w:hAnsi="Arial" w:cs="Arial"/>
                      <w:color w:val="FF9900"/>
                      <w:sz w:val="18"/>
                      <w:szCs w:val="18"/>
                    </w:rPr>
                    <w:t>LLBehrens@geisinger.edu</w:t>
                  </w:r>
                  <w:r>
                    <w:rPr>
                      <w:rFonts w:ascii="Arial" w:hAnsi="Arial" w:cs="Arial"/>
                      <w:color w:val="000000"/>
                      <w:sz w:val="20"/>
                      <w:szCs w:val="20"/>
                    </w:rPr>
                    <w:fldChar w:fldCharType="end"/>
                  </w:r>
                  <w:r>
                    <w:rPr>
                      <w:rFonts w:ascii="Arial" w:hAnsi="Arial" w:cs="Arial"/>
                      <w:color w:val="000000"/>
                      <w:sz w:val="20"/>
                      <w:szCs w:val="20"/>
                    </w:rPr>
                    <w:t> </w:t>
                  </w:r>
                  <w:r>
                    <w:rPr>
                      <w:rFonts w:ascii="Arial" w:hAnsi="Arial" w:cs="Arial"/>
                      <w:color w:val="000000"/>
                      <w:sz w:val="18"/>
                      <w:szCs w:val="18"/>
                    </w:rPr>
                    <w:t xml:space="preserve"> or Co-Chair, Elizabeth Ness, RN, MS at PH: 301-451-2179 Email: </w:t>
                  </w:r>
                  <w:r>
                    <w:rPr>
                      <w:rFonts w:ascii="Arial" w:hAnsi="Arial" w:cs="Arial"/>
                      <w:color w:val="000000"/>
                      <w:sz w:val="20"/>
                      <w:szCs w:val="20"/>
                    </w:rPr>
                    <w:t>  </w:t>
                  </w:r>
                  <w:hyperlink r:id="rId10" w:tgtFrame="_blank" w:history="1">
                    <w:r>
                      <w:rPr>
                        <w:rStyle w:val="Hyperlink"/>
                        <w:rFonts w:ascii="Arial" w:hAnsi="Arial" w:cs="Arial"/>
                        <w:color w:val="FF9900"/>
                        <w:sz w:val="18"/>
                        <w:szCs w:val="18"/>
                      </w:rPr>
                      <w:t>nesse@mail.nih.gov</w:t>
                    </w:r>
                  </w:hyperlink>
                  <w:r>
                    <w:rPr>
                      <w:rFonts w:ascii="Arial" w:hAnsi="Arial" w:cs="Arial"/>
                      <w:color w:val="000000"/>
                      <w:sz w:val="18"/>
                      <w:szCs w:val="18"/>
                    </w:rPr>
                    <w:t>. </w:t>
                  </w:r>
                </w:p>
              </w:tc>
            </w:tr>
          </w:tbl>
          <w:p w:rsidR="00C4280E" w:rsidRDefault="00C4280E">
            <w:pPr>
              <w:rPr>
                <w:vanish/>
              </w:rPr>
            </w:pPr>
          </w:p>
          <w:tbl>
            <w:tblPr>
              <w:tblW w:w="5000" w:type="pct"/>
              <w:tblCellSpacing w:w="0" w:type="dxa"/>
              <w:tblCellMar>
                <w:left w:w="0" w:type="dxa"/>
                <w:right w:w="0" w:type="dxa"/>
              </w:tblCellMar>
              <w:tblLook w:val="04A0"/>
            </w:tblPr>
            <w:tblGrid>
              <w:gridCol w:w="6744"/>
            </w:tblGrid>
            <w:tr w:rsidR="00C4280E">
              <w:trPr>
                <w:trHeight w:val="45"/>
                <w:tblCellSpacing w:w="0" w:type="dxa"/>
              </w:trPr>
              <w:tc>
                <w:tcPr>
                  <w:tcW w:w="0" w:type="auto"/>
                  <w:shd w:val="clear" w:color="auto" w:fill="F05014"/>
                  <w:vAlign w:val="center"/>
                  <w:hideMark/>
                </w:tcPr>
                <w:p w:rsidR="00C4280E" w:rsidRDefault="00C4280E">
                  <w:pPr>
                    <w:rPr>
                      <w:sz w:val="20"/>
                      <w:szCs w:val="20"/>
                    </w:rPr>
                  </w:pPr>
                </w:p>
              </w:tc>
            </w:tr>
            <w:tr w:rsidR="00C4280E">
              <w:trPr>
                <w:trHeight w:val="30"/>
                <w:tblCellSpacing w:w="0" w:type="dxa"/>
              </w:trPr>
              <w:tc>
                <w:tcPr>
                  <w:tcW w:w="0" w:type="auto"/>
                  <w:vAlign w:val="center"/>
                  <w:hideMark/>
                </w:tcPr>
                <w:p w:rsidR="00C4280E" w:rsidRDefault="00C4280E">
                  <w:pPr>
                    <w:rPr>
                      <w:sz w:val="20"/>
                      <w:szCs w:val="20"/>
                    </w:rPr>
                  </w:pPr>
                </w:p>
              </w:tc>
            </w:tr>
            <w:tr w:rsidR="00C4280E">
              <w:trPr>
                <w:trHeight w:val="75"/>
                <w:tblCellSpacing w:w="0" w:type="dxa"/>
              </w:trPr>
              <w:tc>
                <w:tcPr>
                  <w:tcW w:w="0" w:type="auto"/>
                  <w:shd w:val="clear" w:color="auto" w:fill="FF9933"/>
                  <w:vAlign w:val="center"/>
                  <w:hideMark/>
                </w:tcPr>
                <w:p w:rsidR="00C4280E" w:rsidRDefault="00C4280E">
                  <w:pPr>
                    <w:rPr>
                      <w:sz w:val="20"/>
                      <w:szCs w:val="20"/>
                    </w:rPr>
                  </w:pPr>
                </w:p>
              </w:tc>
            </w:tr>
          </w:tbl>
          <w:p w:rsidR="00C4280E" w:rsidRDefault="00C4280E">
            <w:pPr>
              <w:rPr>
                <w:vanish/>
              </w:rPr>
            </w:pPr>
            <w:bookmarkStart w:id="4" w:name="LETTER.BLOCK10"/>
          </w:p>
          <w:tbl>
            <w:tblPr>
              <w:tblW w:w="5000" w:type="pct"/>
              <w:tblCellSpacing w:w="0" w:type="dxa"/>
              <w:tblCellMar>
                <w:top w:w="75" w:type="dxa"/>
                <w:left w:w="75" w:type="dxa"/>
                <w:bottom w:w="75" w:type="dxa"/>
                <w:right w:w="75" w:type="dxa"/>
              </w:tblCellMar>
              <w:tblLook w:val="04A0"/>
            </w:tblPr>
            <w:tblGrid>
              <w:gridCol w:w="6744"/>
            </w:tblGrid>
            <w:tr w:rsidR="00C4280E">
              <w:trPr>
                <w:tblCellSpacing w:w="0" w:type="dxa"/>
              </w:trPr>
              <w:tc>
                <w:tcPr>
                  <w:tcW w:w="0" w:type="auto"/>
                  <w:vAlign w:val="center"/>
                </w:tcPr>
                <w:p w:rsidR="00C4280E" w:rsidRDefault="00C4280E">
                  <w:pPr>
                    <w:rPr>
                      <w:rFonts w:ascii="Arial" w:hAnsi="Arial" w:cs="Arial"/>
                      <w:color w:val="000000"/>
                      <w:sz w:val="18"/>
                      <w:szCs w:val="18"/>
                    </w:rPr>
                  </w:pPr>
                </w:p>
                <w:p w:rsidR="00C4280E" w:rsidRDefault="00C4280E">
                  <w:pPr>
                    <w:pStyle w:val="NormalWeb"/>
                    <w:spacing w:before="0" w:beforeAutospacing="0" w:after="0" w:afterAutospacing="0"/>
                    <w:jc w:val="center"/>
                    <w:rPr>
                      <w:rFonts w:ascii="Arial" w:hAnsi="Arial" w:cs="Arial"/>
                      <w:color w:val="F05014"/>
                      <w:sz w:val="18"/>
                      <w:szCs w:val="18"/>
                    </w:rPr>
                  </w:pPr>
                  <w:r>
                    <w:rPr>
                      <w:rStyle w:val="Strong"/>
                      <w:rFonts w:ascii="Arial" w:hAnsi="Arial" w:cs="Arial"/>
                      <w:color w:val="F05014"/>
                      <w:sz w:val="20"/>
                      <w:szCs w:val="20"/>
                    </w:rPr>
                    <w:t>3rd Annual IACRN Meeting</w:t>
                  </w:r>
                </w:p>
                <w:p w:rsidR="00C4280E" w:rsidRDefault="00C4280E">
                  <w:pPr>
                    <w:pStyle w:val="NormalWeb"/>
                    <w:spacing w:before="0" w:beforeAutospacing="0" w:after="0" w:afterAutospacing="0"/>
                    <w:jc w:val="center"/>
                    <w:rPr>
                      <w:rFonts w:ascii="Arial" w:hAnsi="Arial" w:cs="Arial"/>
                      <w:color w:val="F05014"/>
                      <w:sz w:val="18"/>
                      <w:szCs w:val="18"/>
                    </w:rPr>
                  </w:pPr>
                  <w:r>
                    <w:rPr>
                      <w:rStyle w:val="Strong"/>
                      <w:rFonts w:ascii="Arial" w:hAnsi="Arial" w:cs="Arial"/>
                      <w:color w:val="F05014"/>
                      <w:sz w:val="20"/>
                      <w:szCs w:val="20"/>
                    </w:rPr>
                    <w:t>"Mapping The Future of Clinical Research Nursing" </w:t>
                  </w:r>
                </w:p>
                <w:p w:rsidR="00C4280E" w:rsidRDefault="00C4280E">
                  <w:pPr>
                    <w:pStyle w:val="NormalWeb"/>
                    <w:spacing w:before="0" w:beforeAutospacing="0" w:after="0" w:afterAutospacing="0"/>
                    <w:jc w:val="center"/>
                    <w:rPr>
                      <w:rFonts w:ascii="Arial" w:hAnsi="Arial" w:cs="Arial"/>
                      <w:color w:val="000000"/>
                      <w:sz w:val="18"/>
                      <w:szCs w:val="18"/>
                    </w:rPr>
                  </w:pPr>
                  <w:r>
                    <w:rPr>
                      <w:rStyle w:val="Strong"/>
                      <w:rFonts w:ascii="Arial" w:hAnsi="Arial" w:cs="Arial"/>
                      <w:color w:val="000000"/>
                      <w:sz w:val="18"/>
                      <w:szCs w:val="18"/>
                    </w:rPr>
                    <w:t>November 16 -18, 2011</w:t>
                  </w:r>
                </w:p>
                <w:p w:rsidR="00C4280E" w:rsidRDefault="00C4280E">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t>Bethesda, MD</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FF6600"/>
                      <w:sz w:val="18"/>
                      <w:szCs w:val="18"/>
                    </w:rPr>
                    <w:t>THREE EASY WAYS TO REGISTER</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Registration is open now! Check the IACRN web site home page, </w:t>
                  </w:r>
                  <w:bookmarkEnd w:id="4"/>
                  <w:r>
                    <w:rPr>
                      <w:rFonts w:ascii="Arial" w:hAnsi="Arial" w:cs="Arial"/>
                      <w:color w:val="000000"/>
                      <w:sz w:val="18"/>
                      <w:szCs w:val="18"/>
                    </w:rPr>
                    <w:fldChar w:fldCharType="begin"/>
                  </w:r>
                  <w:r>
                    <w:rPr>
                      <w:rFonts w:ascii="Arial" w:hAnsi="Arial" w:cs="Arial"/>
                      <w:color w:val="000000"/>
                      <w:sz w:val="18"/>
                      <w:szCs w:val="18"/>
                    </w:rPr>
                    <w:instrText xml:space="preserve"> HYPERLINK "http://r20.rs6.net/tn.jsp?llr=srixpbdab&amp;et=1108020630871&amp;s=7009&amp;e=001Yq1RjGaNvz_VgOjJCCamCvAdXqPKtfeo47VRjoHoGB7SLHfRf54Zihvgw8oShPYQmsuxIRVfrKjFGv0lLwB09z50a2k50GUCW-mY-efIZb0=" \t "_blank" </w:instrText>
                  </w:r>
                  <w:r>
                    <w:rPr>
                      <w:rFonts w:ascii="Arial" w:hAnsi="Arial" w:cs="Arial"/>
                      <w:color w:val="000000"/>
                      <w:sz w:val="18"/>
                      <w:szCs w:val="18"/>
                    </w:rPr>
                    <w:fldChar w:fldCharType="separate"/>
                  </w:r>
                  <w:r>
                    <w:rPr>
                      <w:rStyle w:val="Hyperlink"/>
                      <w:rFonts w:ascii="Arial" w:hAnsi="Arial" w:cs="Arial"/>
                      <w:color w:val="FF6600"/>
                      <w:sz w:val="18"/>
                      <w:szCs w:val="18"/>
                    </w:rPr>
                    <w:t>www.iacrn.org</w:t>
                  </w:r>
                  <w:r>
                    <w:rPr>
                      <w:rStyle w:val="Hyperlink"/>
                      <w:rFonts w:ascii="Arial" w:hAnsi="Arial" w:cs="Arial"/>
                      <w:color w:val="000000"/>
                      <w:sz w:val="18"/>
                      <w:szCs w:val="18"/>
                    </w:rPr>
                    <w:t>.</w:t>
                  </w:r>
                  <w:r>
                    <w:rPr>
                      <w:rFonts w:ascii="Arial" w:hAnsi="Arial" w:cs="Arial"/>
                      <w:color w:val="000000"/>
                      <w:sz w:val="18"/>
                      <w:szCs w:val="18"/>
                    </w:rPr>
                    <w:fldChar w:fldCharType="end"/>
                  </w:r>
                  <w:r>
                    <w:rPr>
                      <w:rFonts w:ascii="Arial" w:hAnsi="Arial" w:cs="Arial"/>
                      <w:color w:val="000000"/>
                      <w:sz w:val="18"/>
                      <w:szCs w:val="18"/>
                    </w:rPr>
                    <w:t xml:space="preserve"> Quick and easy registration is just a click away - Find the Join Now, and Register buttons on the home page.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Registration is limited. We recommend you register early.</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Online:      </w:t>
                  </w:r>
                  <w:hyperlink r:id="rId11" w:tgtFrame="_blank" w:history="1">
                    <w:r>
                      <w:rPr>
                        <w:rStyle w:val="Hyperlink"/>
                        <w:rFonts w:ascii="Arial" w:hAnsi="Arial" w:cs="Arial"/>
                        <w:color w:val="FF6600"/>
                        <w:sz w:val="18"/>
                        <w:szCs w:val="18"/>
                      </w:rPr>
                      <w:t>www.iacrn.org</w:t>
                    </w:r>
                  </w:hyperlink>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Phone:      Direct (503) 635-4761</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(866) 924-7929</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Fax:          (404) 795-0711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Mail:         IACRN</w:t>
                  </w:r>
                </w:p>
                <w:p w:rsidR="00C4280E" w:rsidRDefault="00C4280E">
                  <w:pPr>
                    <w:pStyle w:val="NormalWeb"/>
                    <w:spacing w:before="0" w:beforeAutospacing="0" w:after="0" w:afterAutospacing="0"/>
                    <w:ind w:left="450"/>
                    <w:rPr>
                      <w:rFonts w:ascii="Arial" w:hAnsi="Arial" w:cs="Arial"/>
                      <w:color w:val="000000"/>
                      <w:sz w:val="18"/>
                      <w:szCs w:val="18"/>
                    </w:rPr>
                  </w:pPr>
                  <w:r>
                    <w:rPr>
                      <w:rFonts w:ascii="Arial" w:hAnsi="Arial" w:cs="Arial"/>
                      <w:color w:val="000000"/>
                      <w:sz w:val="18"/>
                      <w:szCs w:val="18"/>
                    </w:rPr>
                    <w:t>        333 South State Street, Suite V324</w:t>
                  </w:r>
                </w:p>
                <w:p w:rsidR="00C4280E" w:rsidRDefault="00C4280E">
                  <w:pPr>
                    <w:pStyle w:val="NormalWeb"/>
                    <w:spacing w:before="0" w:beforeAutospacing="0" w:after="0" w:afterAutospacing="0"/>
                    <w:ind w:left="450"/>
                    <w:rPr>
                      <w:rFonts w:ascii="Arial" w:hAnsi="Arial" w:cs="Arial"/>
                      <w:color w:val="000000"/>
                      <w:sz w:val="18"/>
                      <w:szCs w:val="18"/>
                    </w:rPr>
                  </w:pPr>
                  <w:r>
                    <w:rPr>
                      <w:rFonts w:ascii="Arial" w:hAnsi="Arial" w:cs="Arial"/>
                      <w:color w:val="000000"/>
                      <w:sz w:val="18"/>
                      <w:szCs w:val="18"/>
                    </w:rPr>
                    <w:t>        Lake Oswego, OR 97034</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FF6600"/>
                      <w:sz w:val="18"/>
                      <w:szCs w:val="18"/>
                    </w:rPr>
                    <w:t>ACCOMMODATIONS &amp; HOTEL RESERVATIONS </w:t>
                  </w:r>
                </w:p>
                <w:p w:rsidR="00C4280E" w:rsidRDefault="00C4280E">
                  <w:pPr>
                    <w:rPr>
                      <w:rFonts w:ascii="Arial" w:hAnsi="Arial" w:cs="Arial"/>
                      <w:color w:val="000000"/>
                      <w:sz w:val="18"/>
                      <w:szCs w:val="18"/>
                    </w:rPr>
                  </w:pPr>
                  <w:r>
                    <w:rPr>
                      <w:rFonts w:ascii="Arial" w:hAnsi="Arial" w:cs="Arial"/>
                      <w:color w:val="000000"/>
                      <w:sz w:val="18"/>
                      <w:szCs w:val="18"/>
                    </w:rPr>
                    <w:t>The Doubletree Hotel Bethesda is SOLD OUT.  We have rooms available at a rate of $183.00 per night just 4 blocks away from the Doubletree at the Hilton Garden Inn (7301 Waverly Street, Bethesda, MD 20814). To make a room reservation, please call</w:t>
                  </w:r>
                  <w:proofErr w:type="gramStart"/>
                  <w:r>
                    <w:rPr>
                      <w:rFonts w:ascii="Arial" w:hAnsi="Arial" w:cs="Arial"/>
                      <w:color w:val="000000"/>
                      <w:sz w:val="18"/>
                      <w:szCs w:val="18"/>
                    </w:rPr>
                    <w:t>  877</w:t>
                  </w:r>
                  <w:proofErr w:type="gramEnd"/>
                  <w:r>
                    <w:rPr>
                      <w:rFonts w:ascii="Arial" w:hAnsi="Arial" w:cs="Arial"/>
                      <w:color w:val="000000"/>
                      <w:sz w:val="18"/>
                      <w:szCs w:val="18"/>
                    </w:rPr>
                    <w:t xml:space="preserve">-782-9444 (877-STAY-HGI) and let them know that you are attending the "IACRN Conference" to receive the conference rate.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rPr>
                      <w:rFonts w:ascii="Arial" w:hAnsi="Arial" w:cs="Arial"/>
                      <w:color w:val="000000"/>
                      <w:sz w:val="18"/>
                      <w:szCs w:val="18"/>
                    </w:rPr>
                  </w:pPr>
                  <w:r>
                    <w:rPr>
                      <w:rFonts w:ascii="Arial" w:hAnsi="Arial" w:cs="Arial"/>
                      <w:color w:val="000000"/>
                      <w:sz w:val="18"/>
                      <w:szCs w:val="18"/>
                    </w:rPr>
                    <w:br/>
                  </w:r>
                  <w:proofErr w:type="spellStart"/>
                  <w:r>
                    <w:rPr>
                      <w:rFonts w:ascii="Arial" w:hAnsi="Arial" w:cs="Arial"/>
                      <w:color w:val="000000"/>
                      <w:sz w:val="18"/>
                      <w:szCs w:val="18"/>
                    </w:rPr>
                    <w:t>TheHilton</w:t>
                  </w:r>
                  <w:proofErr w:type="spellEnd"/>
                  <w:r>
                    <w:rPr>
                      <w:rFonts w:ascii="Arial" w:hAnsi="Arial" w:cs="Arial"/>
                      <w:color w:val="000000"/>
                      <w:sz w:val="18"/>
                      <w:szCs w:val="18"/>
                    </w:rPr>
                    <w:t xml:space="preserve"> Garden Inn is a new hotel conveniently located 1 block away from the Bethesda Metrorail Red Line. The easiest way to get the conference would be to take the Metrorail Red Line only 1 </w:t>
                  </w:r>
                  <w:proofErr w:type="gramStart"/>
                  <w:r>
                    <w:rPr>
                      <w:rFonts w:ascii="Arial" w:hAnsi="Arial" w:cs="Arial"/>
                      <w:color w:val="000000"/>
                      <w:sz w:val="18"/>
                      <w:szCs w:val="18"/>
                    </w:rPr>
                    <w:t>stop</w:t>
                  </w:r>
                  <w:proofErr w:type="gramEnd"/>
                  <w:r>
                    <w:rPr>
                      <w:rFonts w:ascii="Arial" w:hAnsi="Arial" w:cs="Arial"/>
                      <w:color w:val="000000"/>
                      <w:sz w:val="18"/>
                      <w:szCs w:val="18"/>
                    </w:rPr>
                    <w:t xml:space="preserve"> to "Medical Center" which is directly in front of the NIH entrance. If you have any questions or need assistance, please call or email us at Well-Assembled Meetings - 503-635-4761, </w:t>
                  </w:r>
                  <w:hyperlink r:id="rId12" w:tgtFrame="_blank" w:history="1">
                    <w:r>
                      <w:rPr>
                        <w:rStyle w:val="Hyperlink"/>
                        <w:rFonts w:ascii="Arial" w:hAnsi="Arial" w:cs="Arial"/>
                        <w:color w:val="FF6600"/>
                        <w:sz w:val="18"/>
                        <w:szCs w:val="18"/>
                      </w:rPr>
                      <w:t>registrations@wellassembled.com</w:t>
                    </w:r>
                  </w:hyperlink>
                  <w:r>
                    <w:rPr>
                      <w:rFonts w:ascii="Arial" w:hAnsi="Arial" w:cs="Arial"/>
                      <w:color w:val="000000"/>
                      <w:sz w:val="18"/>
                      <w:szCs w:val="18"/>
                    </w:rPr>
                    <w:t>.</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noProof/>
                      <w:color w:val="000000"/>
                      <w:sz w:val="18"/>
                      <w:szCs w:val="18"/>
                    </w:rPr>
                    <w:drawing>
                      <wp:inline distT="0" distB="0" distL="0" distR="0">
                        <wp:extent cx="114300" cy="9525"/>
                        <wp:effectExtent l="0" t="0" r="0" b="0"/>
                        <wp:docPr id="4" name="Picture 4" descr="http://doubletree.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bletree.hilton.com/en/common/media/images/shim.gif"/>
                                <pic:cNvPicPr>
                                  <a:picLocks noChangeAspect="1" noChangeArrowheads="1"/>
                                </pic:cNvPicPr>
                              </pic:nvPicPr>
                              <pic:blipFill>
                                <a:blip r:embed="rId13"/>
                                <a:srcRect/>
                                <a:stretch>
                                  <a:fillRect/>
                                </a:stretch>
                              </pic:blipFill>
                              <pic:spPr bwMode="auto">
                                <a:xfrm>
                                  <a:off x="0" y="0"/>
                                  <a:ext cx="114300" cy="9525"/>
                                </a:xfrm>
                                <a:prstGeom prst="rect">
                                  <a:avLst/>
                                </a:prstGeom>
                                <a:noFill/>
                                <a:ln w="9525">
                                  <a:noFill/>
                                  <a:miter lim="800000"/>
                                  <a:headEnd/>
                                  <a:tailEnd/>
                                </a:ln>
                              </pic:spPr>
                            </pic:pic>
                          </a:graphicData>
                        </a:graphic>
                      </wp:inline>
                    </w:drawing>
                  </w:r>
                </w:p>
                <w:tbl>
                  <w:tblPr>
                    <w:tblW w:w="285" w:type="dxa"/>
                    <w:tblCellSpacing w:w="0" w:type="dxa"/>
                    <w:tblCellMar>
                      <w:left w:w="0" w:type="dxa"/>
                      <w:right w:w="0" w:type="dxa"/>
                    </w:tblCellMar>
                    <w:tblLook w:val="04A0"/>
                  </w:tblPr>
                  <w:tblGrid>
                    <w:gridCol w:w="1410"/>
                  </w:tblGrid>
                  <w:tr w:rsidR="00C4280E">
                    <w:trPr>
                      <w:tblCellSpacing w:w="0" w:type="dxa"/>
                    </w:trPr>
                    <w:tc>
                      <w:tcPr>
                        <w:tcW w:w="0" w:type="auto"/>
                        <w:vAlign w:val="center"/>
                        <w:hideMark/>
                      </w:tcPr>
                      <w:p w:rsidR="00C4280E" w:rsidRDefault="00C4280E">
                        <w:pPr>
                          <w:rPr>
                            <w:sz w:val="20"/>
                            <w:szCs w:val="20"/>
                          </w:rPr>
                        </w:pPr>
                      </w:p>
                    </w:tc>
                  </w:tr>
                  <w:tr w:rsidR="00C4280E">
                    <w:trPr>
                      <w:tblCellSpacing w:w="0" w:type="dxa"/>
                    </w:trPr>
                    <w:tc>
                      <w:tcPr>
                        <w:tcW w:w="0" w:type="auto"/>
                        <w:vAlign w:val="center"/>
                        <w:hideMark/>
                      </w:tcPr>
                      <w:tbl>
                        <w:tblPr>
                          <w:tblW w:w="5000" w:type="pct"/>
                          <w:tblCellSpacing w:w="0" w:type="dxa"/>
                          <w:tblCellMar>
                            <w:left w:w="0" w:type="dxa"/>
                            <w:right w:w="0" w:type="dxa"/>
                          </w:tblCellMar>
                          <w:tblLook w:val="04A0"/>
                        </w:tblPr>
                        <w:tblGrid>
                          <w:gridCol w:w="1410"/>
                        </w:tblGrid>
                        <w:tr w:rsidR="00C4280E">
                          <w:trPr>
                            <w:tblCellSpacing w:w="0" w:type="dxa"/>
                          </w:trPr>
                          <w:tc>
                            <w:tcPr>
                              <w:tcW w:w="3000" w:type="dxa"/>
                              <w:vAlign w:val="center"/>
                              <w:hideMark/>
                            </w:tcPr>
                            <w:tbl>
                              <w:tblPr>
                                <w:tblW w:w="1410" w:type="dxa"/>
                                <w:tblCellSpacing w:w="0" w:type="dxa"/>
                                <w:tblCellMar>
                                  <w:left w:w="0" w:type="dxa"/>
                                  <w:right w:w="0" w:type="dxa"/>
                                </w:tblCellMar>
                                <w:tblLook w:val="04A0"/>
                              </w:tblPr>
                              <w:tblGrid>
                                <w:gridCol w:w="1410"/>
                              </w:tblGrid>
                              <w:tr w:rsidR="00C4280E">
                                <w:trPr>
                                  <w:tblCellSpacing w:w="0" w:type="dxa"/>
                                </w:trPr>
                                <w:tc>
                                  <w:tcPr>
                                    <w:tcW w:w="0" w:type="auto"/>
                                    <w:vAlign w:val="center"/>
                                    <w:hideMark/>
                                  </w:tcPr>
                                  <w:p w:rsidR="00C4280E" w:rsidRDefault="00C4280E">
                                    <w:pPr>
                                      <w:rPr>
                                        <w:sz w:val="20"/>
                                        <w:szCs w:val="20"/>
                                      </w:rPr>
                                    </w:pPr>
                                  </w:p>
                                </w:tc>
                              </w:tr>
                            </w:tbl>
                            <w:p w:rsidR="00C4280E" w:rsidRDefault="00C4280E">
                              <w:pPr>
                                <w:rPr>
                                  <w:sz w:val="20"/>
                                  <w:szCs w:val="20"/>
                                </w:rPr>
                              </w:pPr>
                            </w:p>
                          </w:tc>
                        </w:tr>
                      </w:tbl>
                      <w:p w:rsidR="00C4280E" w:rsidRDefault="00C4280E">
                        <w:pPr>
                          <w:rPr>
                            <w:sz w:val="20"/>
                            <w:szCs w:val="20"/>
                          </w:rPr>
                        </w:pPr>
                      </w:p>
                    </w:tc>
                  </w:tr>
                </w:tbl>
                <w:p w:rsidR="00C4280E" w:rsidRDefault="00C4280E">
                  <w:pPr>
                    <w:rPr>
                      <w:sz w:val="20"/>
                      <w:szCs w:val="20"/>
                    </w:rPr>
                  </w:pPr>
                </w:p>
              </w:tc>
            </w:tr>
          </w:tbl>
          <w:p w:rsidR="00C4280E" w:rsidRDefault="00C4280E">
            <w:pPr>
              <w:rPr>
                <w:sz w:val="20"/>
                <w:szCs w:val="20"/>
              </w:rPr>
            </w:pPr>
          </w:p>
        </w:tc>
        <w:tc>
          <w:tcPr>
            <w:tcW w:w="30" w:type="dxa"/>
            <w:shd w:val="clear" w:color="auto" w:fill="F05014"/>
            <w:hideMark/>
          </w:tcPr>
          <w:p w:rsidR="00C4280E" w:rsidRDefault="00C4280E">
            <w:pPr>
              <w:rPr>
                <w:sz w:val="20"/>
                <w:szCs w:val="20"/>
              </w:rPr>
            </w:pPr>
          </w:p>
        </w:tc>
        <w:tc>
          <w:tcPr>
            <w:tcW w:w="2250" w:type="dxa"/>
            <w:shd w:val="clear" w:color="auto" w:fill="25AAE2"/>
          </w:tcPr>
          <w:tbl>
            <w:tblPr>
              <w:tblW w:w="5000" w:type="pct"/>
              <w:tblCellSpacing w:w="0" w:type="dxa"/>
              <w:tblCellMar>
                <w:left w:w="0" w:type="dxa"/>
                <w:right w:w="0" w:type="dxa"/>
              </w:tblCellMar>
              <w:tblLook w:val="04A0"/>
            </w:tblPr>
            <w:tblGrid>
              <w:gridCol w:w="2257"/>
            </w:tblGrid>
            <w:tr w:rsidR="00C4280E">
              <w:trPr>
                <w:tblCellSpacing w:w="0" w:type="dxa"/>
              </w:trPr>
              <w:tc>
                <w:tcPr>
                  <w:tcW w:w="0" w:type="auto"/>
                  <w:vAlign w:val="center"/>
                  <w:hideMark/>
                </w:tcPr>
                <w:p w:rsidR="00C4280E" w:rsidRDefault="00C4280E">
                  <w:pPr>
                    <w:shd w:val="clear" w:color="auto" w:fill="FF9933"/>
                    <w:spacing w:after="90"/>
                    <w:jc w:val="center"/>
                    <w:rPr>
                      <w:rFonts w:ascii="Arial" w:hAnsi="Arial" w:cs="Arial"/>
                      <w:color w:val="FFFFFF"/>
                      <w:sz w:val="20"/>
                      <w:szCs w:val="20"/>
                    </w:rPr>
                  </w:pPr>
                  <w:r>
                    <w:rPr>
                      <w:rFonts w:ascii="Arial" w:hAnsi="Arial" w:cs="Arial"/>
                      <w:b/>
                      <w:bCs/>
                      <w:color w:val="FFFFFF"/>
                      <w:sz w:val="20"/>
                      <w:szCs w:val="20"/>
                    </w:rPr>
                    <w:t>Quick Links</w:t>
                  </w:r>
                </w:p>
                <w:p w:rsidR="00C4280E" w:rsidRDefault="00C4280E">
                  <w:pPr>
                    <w:spacing w:after="90"/>
                    <w:jc w:val="center"/>
                    <w:rPr>
                      <w:rFonts w:ascii="Arial" w:hAnsi="Arial" w:cs="Arial"/>
                      <w:color w:val="FFFFFF"/>
                      <w:sz w:val="20"/>
                      <w:szCs w:val="20"/>
                    </w:rPr>
                  </w:pPr>
                  <w:r>
                    <w:rPr>
                      <w:rFonts w:ascii="Arial" w:hAnsi="Arial" w:cs="Arial"/>
                      <w:color w:val="FFFFFF"/>
                      <w:sz w:val="20"/>
                      <w:szCs w:val="20"/>
                    </w:rPr>
                    <w:br/>
                    <w:t xml:space="preserve">  </w:t>
                  </w:r>
                  <w:hyperlink r:id="rId14" w:tgtFrame="_blank" w:history="1">
                    <w:proofErr w:type="spellStart"/>
                    <w:r>
                      <w:rPr>
                        <w:rStyle w:val="Hyperlink"/>
                        <w:rFonts w:ascii="Arial" w:hAnsi="Arial" w:cs="Arial"/>
                        <w:color w:val="FFFFFF"/>
                        <w:sz w:val="20"/>
                        <w:szCs w:val="20"/>
                      </w:rPr>
                      <w:t>Registraton</w:t>
                    </w:r>
                    <w:proofErr w:type="spellEnd"/>
                    <w:r>
                      <w:rPr>
                        <w:rStyle w:val="Hyperlink"/>
                        <w:rFonts w:ascii="Arial" w:hAnsi="Arial" w:cs="Arial"/>
                        <w:color w:val="FFFFFF"/>
                        <w:sz w:val="20"/>
                        <w:szCs w:val="20"/>
                      </w:rPr>
                      <w:t xml:space="preserve"> Request</w:t>
                    </w:r>
                  </w:hyperlink>
                </w:p>
                <w:p w:rsidR="00C4280E" w:rsidRDefault="00C4280E">
                  <w:pPr>
                    <w:spacing w:after="90"/>
                    <w:jc w:val="center"/>
                    <w:rPr>
                      <w:rFonts w:ascii="Arial" w:hAnsi="Arial" w:cs="Arial"/>
                      <w:color w:val="FFFFFF"/>
                      <w:sz w:val="20"/>
                      <w:szCs w:val="20"/>
                    </w:rPr>
                  </w:pPr>
                  <w:hyperlink r:id="rId15" w:tgtFrame="_blank" w:history="1">
                    <w:r>
                      <w:rPr>
                        <w:rStyle w:val="Hyperlink"/>
                        <w:rFonts w:ascii="Arial" w:hAnsi="Arial" w:cs="Arial"/>
                        <w:color w:val="FFFFFF"/>
                        <w:sz w:val="20"/>
                        <w:szCs w:val="20"/>
                      </w:rPr>
                      <w:t>Become A Member</w:t>
                    </w:r>
                  </w:hyperlink>
                </w:p>
                <w:p w:rsidR="00C4280E" w:rsidRDefault="00C4280E">
                  <w:pPr>
                    <w:spacing w:after="90"/>
                    <w:jc w:val="center"/>
                    <w:rPr>
                      <w:rFonts w:ascii="Arial" w:hAnsi="Arial" w:cs="Arial"/>
                      <w:color w:val="FFFFFF"/>
                      <w:sz w:val="20"/>
                      <w:szCs w:val="20"/>
                    </w:rPr>
                  </w:pPr>
                  <w:r>
                    <w:rPr>
                      <w:rFonts w:ascii="Arial" w:hAnsi="Arial" w:cs="Arial"/>
                      <w:color w:val="FFFFFF"/>
                      <w:sz w:val="20"/>
                      <w:szCs w:val="20"/>
                    </w:rPr>
                    <w:t> </w:t>
                  </w:r>
                  <w:hyperlink r:id="rId16" w:tgtFrame="_blank" w:history="1">
                    <w:r>
                      <w:rPr>
                        <w:rStyle w:val="Hyperlink"/>
                        <w:rFonts w:ascii="Arial" w:hAnsi="Arial" w:cs="Arial"/>
                        <w:color w:val="FFFFFF"/>
                        <w:sz w:val="20"/>
                        <w:szCs w:val="20"/>
                      </w:rPr>
                      <w:t>Conference Topics</w:t>
                    </w:r>
                  </w:hyperlink>
                </w:p>
                <w:p w:rsidR="00C4280E" w:rsidRDefault="00C4280E">
                  <w:pPr>
                    <w:spacing w:after="90"/>
                    <w:jc w:val="center"/>
                    <w:rPr>
                      <w:rFonts w:ascii="Arial" w:hAnsi="Arial" w:cs="Arial"/>
                      <w:color w:val="FFFFFF"/>
                      <w:sz w:val="20"/>
                      <w:szCs w:val="20"/>
                    </w:rPr>
                  </w:pPr>
                  <w:hyperlink r:id="rId17" w:tgtFrame="_blank" w:history="1">
                    <w:r>
                      <w:rPr>
                        <w:rStyle w:val="Hyperlink"/>
                        <w:rFonts w:ascii="Arial" w:hAnsi="Arial" w:cs="Arial"/>
                        <w:color w:val="FFFFFF"/>
                        <w:sz w:val="20"/>
                        <w:szCs w:val="20"/>
                      </w:rPr>
                      <w:t> More About Us</w:t>
                    </w:r>
                  </w:hyperlink>
                </w:p>
              </w:tc>
            </w:tr>
          </w:tbl>
          <w:p w:rsidR="00C4280E" w:rsidRDefault="00C4280E">
            <w:pPr>
              <w:rPr>
                <w:vanish/>
              </w:rPr>
            </w:pPr>
            <w:bookmarkStart w:id="5" w:name="LETTER.BLOCK15"/>
          </w:p>
          <w:tbl>
            <w:tblPr>
              <w:tblW w:w="5000" w:type="pct"/>
              <w:tblCellSpacing w:w="0" w:type="dxa"/>
              <w:tblCellMar>
                <w:left w:w="0" w:type="dxa"/>
                <w:right w:w="0" w:type="dxa"/>
              </w:tblCellMar>
              <w:tblLook w:val="04A0"/>
            </w:tblPr>
            <w:tblGrid>
              <w:gridCol w:w="2257"/>
            </w:tblGrid>
            <w:tr w:rsidR="00C4280E">
              <w:trPr>
                <w:tblCellSpacing w:w="0" w:type="dxa"/>
              </w:trPr>
              <w:tc>
                <w:tcPr>
                  <w:tcW w:w="0" w:type="auto"/>
                  <w:vAlign w:val="center"/>
                  <w:hideMark/>
                </w:tcPr>
                <w:p w:rsidR="00C4280E" w:rsidRDefault="00C4280E">
                  <w:pPr>
                    <w:shd w:val="clear" w:color="auto" w:fill="FF9933"/>
                    <w:spacing w:after="90"/>
                    <w:jc w:val="center"/>
                    <w:rPr>
                      <w:rFonts w:ascii="Arial" w:hAnsi="Arial" w:cs="Arial"/>
                      <w:color w:val="FFFFFF"/>
                      <w:sz w:val="20"/>
                      <w:szCs w:val="20"/>
                    </w:rPr>
                  </w:pPr>
                  <w:r>
                    <w:rPr>
                      <w:rFonts w:ascii="Arial" w:hAnsi="Arial" w:cs="Arial"/>
                      <w:b/>
                      <w:bCs/>
                      <w:color w:val="FFFFFF"/>
                      <w:sz w:val="20"/>
                      <w:szCs w:val="20"/>
                    </w:rPr>
                    <w:t>3rd Annual Meeting</w:t>
                  </w:r>
                  <w:bookmarkEnd w:id="5"/>
                </w:p>
                <w:p w:rsidR="00C4280E" w:rsidRDefault="00C4280E">
                  <w:pPr>
                    <w:spacing w:after="90"/>
                    <w:jc w:val="center"/>
                    <w:rPr>
                      <w:rFonts w:ascii="Arial" w:hAnsi="Arial" w:cs="Arial"/>
                      <w:color w:val="FFFFFF"/>
                      <w:sz w:val="20"/>
                      <w:szCs w:val="20"/>
                    </w:rPr>
                  </w:pPr>
                  <w:r>
                    <w:rPr>
                      <w:rFonts w:ascii="Arial" w:hAnsi="Arial" w:cs="Arial"/>
                      <w:noProof/>
                      <w:color w:val="0000FF"/>
                      <w:sz w:val="20"/>
                      <w:szCs w:val="20"/>
                    </w:rPr>
                    <w:drawing>
                      <wp:inline distT="0" distB="0" distL="0" distR="0">
                        <wp:extent cx="1295400" cy="971550"/>
                        <wp:effectExtent l="19050" t="0" r="0" b="0"/>
                        <wp:docPr id="5" name="Picture 5" descr="IACRN Conference Photo">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RN Conference Photo"/>
                                <pic:cNvPicPr>
                                  <a:picLocks noChangeAspect="1" noChangeArrowheads="1"/>
                                </pic:cNvPicPr>
                              </pic:nvPicPr>
                              <pic:blipFill>
                                <a:blip r:embed="rId19" cstate="print"/>
                                <a:srcRect/>
                                <a:stretch>
                                  <a:fillRect/>
                                </a:stretch>
                              </pic:blipFill>
                              <pic:spPr bwMode="auto">
                                <a:xfrm>
                                  <a:off x="0" y="0"/>
                                  <a:ext cx="1295400" cy="971550"/>
                                </a:xfrm>
                                <a:prstGeom prst="rect">
                                  <a:avLst/>
                                </a:prstGeom>
                                <a:noFill/>
                                <a:ln w="9525">
                                  <a:noFill/>
                                  <a:miter lim="800000"/>
                                  <a:headEnd/>
                                  <a:tailEnd/>
                                </a:ln>
                              </pic:spPr>
                            </pic:pic>
                          </a:graphicData>
                        </a:graphic>
                      </wp:inline>
                    </w:drawing>
                  </w:r>
                </w:p>
                <w:p w:rsidR="00C4280E" w:rsidRDefault="00C4280E">
                  <w:pPr>
                    <w:spacing w:after="90"/>
                    <w:jc w:val="center"/>
                    <w:rPr>
                      <w:rFonts w:ascii="Arial" w:hAnsi="Arial" w:cs="Arial"/>
                      <w:color w:val="FFFFFF"/>
                      <w:sz w:val="20"/>
                      <w:szCs w:val="20"/>
                    </w:rPr>
                  </w:pPr>
                  <w:r>
                    <w:rPr>
                      <w:rFonts w:ascii="Arial" w:hAnsi="Arial" w:cs="Arial"/>
                      <w:color w:val="FFFFFF"/>
                      <w:sz w:val="20"/>
                      <w:szCs w:val="20"/>
                    </w:rPr>
                    <w:t>Learn more about the</w:t>
                  </w:r>
                  <w:r>
                    <w:rPr>
                      <w:rFonts w:ascii="Arial" w:hAnsi="Arial" w:cs="Arial"/>
                      <w:color w:val="FFFFFF"/>
                      <w:sz w:val="20"/>
                      <w:szCs w:val="20"/>
                    </w:rPr>
                    <w:br/>
                    <w:t>3rd Annual</w:t>
                  </w:r>
                  <w:r>
                    <w:rPr>
                      <w:rFonts w:ascii="Arial" w:hAnsi="Arial" w:cs="Arial"/>
                      <w:color w:val="FFFFFF"/>
                      <w:sz w:val="20"/>
                      <w:szCs w:val="20"/>
                    </w:rPr>
                    <w:br/>
                    <w:t>IACRN Meeting</w:t>
                  </w:r>
                  <w:r>
                    <w:rPr>
                      <w:rFonts w:ascii="Arial" w:hAnsi="Arial" w:cs="Arial"/>
                      <w:color w:val="FFFFFF"/>
                      <w:sz w:val="20"/>
                      <w:szCs w:val="20"/>
                    </w:rPr>
                    <w:br/>
                  </w:r>
                  <w:r>
                    <w:rPr>
                      <w:rFonts w:ascii="Arial" w:hAnsi="Arial" w:cs="Arial"/>
                      <w:color w:val="FFFFFF"/>
                      <w:sz w:val="20"/>
                      <w:szCs w:val="20"/>
                    </w:rPr>
                    <w:br/>
                    <w:t>Visit our web site</w:t>
                  </w:r>
                  <w:r>
                    <w:rPr>
                      <w:rFonts w:ascii="Arial" w:hAnsi="Arial" w:cs="Arial"/>
                      <w:color w:val="FFFFFF"/>
                      <w:sz w:val="20"/>
                      <w:szCs w:val="20"/>
                    </w:rPr>
                    <w:br/>
                  </w:r>
                  <w:hyperlink r:id="rId20" w:tgtFrame="_blank" w:history="1">
                    <w:r>
                      <w:rPr>
                        <w:rStyle w:val="Hyperlink"/>
                        <w:rFonts w:ascii="Arial" w:hAnsi="Arial" w:cs="Arial"/>
                        <w:color w:val="FFFFFF"/>
                        <w:sz w:val="20"/>
                        <w:szCs w:val="20"/>
                      </w:rPr>
                      <w:t>www.iacrn.org</w:t>
                    </w:r>
                  </w:hyperlink>
                  <w:r>
                    <w:rPr>
                      <w:rFonts w:ascii="Arial" w:hAnsi="Arial" w:cs="Arial"/>
                      <w:color w:val="FFFFFF"/>
                      <w:sz w:val="20"/>
                      <w:szCs w:val="20"/>
                    </w:rPr>
                    <w:br/>
                    <w:t xml:space="preserve">or </w:t>
                  </w:r>
                  <w:r>
                    <w:rPr>
                      <w:rFonts w:ascii="Arial" w:hAnsi="Arial" w:cs="Arial"/>
                      <w:color w:val="FFFFFF"/>
                      <w:sz w:val="20"/>
                      <w:szCs w:val="20"/>
                    </w:rPr>
                    <w:br/>
                    <w:t xml:space="preserve">our </w:t>
                  </w:r>
                  <w:hyperlink r:id="rId21" w:tgtFrame="_blank" w:history="1">
                    <w:proofErr w:type="spellStart"/>
                    <w:r>
                      <w:rPr>
                        <w:rStyle w:val="Hyperlink"/>
                        <w:rFonts w:ascii="Arial" w:hAnsi="Arial" w:cs="Arial"/>
                        <w:color w:val="FFFFFF"/>
                        <w:sz w:val="20"/>
                        <w:szCs w:val="20"/>
                      </w:rPr>
                      <w:t>facebook</w:t>
                    </w:r>
                    <w:proofErr w:type="spellEnd"/>
                  </w:hyperlink>
                  <w:r>
                    <w:rPr>
                      <w:rFonts w:ascii="Arial" w:hAnsi="Arial" w:cs="Arial"/>
                      <w:color w:val="FFFFFF"/>
                      <w:sz w:val="20"/>
                      <w:szCs w:val="20"/>
                    </w:rPr>
                    <w:t xml:space="preserve"> page</w:t>
                  </w:r>
                  <w:r>
                    <w:rPr>
                      <w:rFonts w:ascii="Arial" w:hAnsi="Arial" w:cs="Arial"/>
                      <w:color w:val="FFFFFF"/>
                      <w:sz w:val="20"/>
                      <w:szCs w:val="20"/>
                    </w:rPr>
                    <w:br/>
                  </w:r>
                  <w:r>
                    <w:rPr>
                      <w:rFonts w:ascii="Arial" w:hAnsi="Arial" w:cs="Arial"/>
                      <w:color w:val="FFFFFF"/>
                      <w:sz w:val="20"/>
                      <w:szCs w:val="20"/>
                    </w:rPr>
                    <w:br/>
                  </w:r>
                  <w:r>
                    <w:rPr>
                      <w:rFonts w:ascii="Arial" w:hAnsi="Arial" w:cs="Arial"/>
                      <w:noProof/>
                      <w:color w:val="0000FF"/>
                      <w:sz w:val="20"/>
                      <w:szCs w:val="20"/>
                    </w:rPr>
                    <w:drawing>
                      <wp:inline distT="0" distB="0" distL="0" distR="0">
                        <wp:extent cx="209550" cy="209550"/>
                        <wp:effectExtent l="19050" t="0" r="0" b="0"/>
                        <wp:docPr id="6" name="Picture 6" descr="Find us on 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d us on Facebook"/>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C4280E" w:rsidRDefault="00C4280E">
                  <w:pPr>
                    <w:pStyle w:val="NormalWeb"/>
                    <w:spacing w:before="0" w:beforeAutospacing="0" w:after="0" w:afterAutospacing="0"/>
                    <w:jc w:val="center"/>
                    <w:rPr>
                      <w:rFonts w:ascii="Arial" w:hAnsi="Arial" w:cs="Arial"/>
                      <w:color w:val="FFFFFF"/>
                      <w:sz w:val="20"/>
                      <w:szCs w:val="20"/>
                    </w:rPr>
                  </w:pPr>
                  <w:r>
                    <w:rPr>
                      <w:rFonts w:ascii="Arial" w:hAnsi="Arial" w:cs="Arial"/>
                      <w:color w:val="FFFFFF"/>
                      <w:sz w:val="20"/>
                      <w:szCs w:val="20"/>
                    </w:rPr>
                    <w:t> </w:t>
                  </w:r>
                </w:p>
                <w:p w:rsidR="00C4280E" w:rsidRDefault="00C4280E">
                  <w:pPr>
                    <w:pStyle w:val="NormalWeb"/>
                    <w:spacing w:before="0" w:beforeAutospacing="0" w:after="0" w:afterAutospacing="0"/>
                    <w:jc w:val="center"/>
                    <w:rPr>
                      <w:rFonts w:ascii="Arial" w:hAnsi="Arial" w:cs="Arial"/>
                      <w:color w:val="FFFFFF"/>
                      <w:sz w:val="20"/>
                      <w:szCs w:val="20"/>
                    </w:rPr>
                  </w:pPr>
                  <w:r>
                    <w:rPr>
                      <w:rFonts w:ascii="Arial" w:hAnsi="Arial" w:cs="Arial"/>
                      <w:color w:val="FFFFFF"/>
                      <w:sz w:val="20"/>
                      <w:szCs w:val="20"/>
                    </w:rPr>
                    <w:t> </w:t>
                  </w:r>
                </w:p>
                <w:p w:rsidR="00C4280E" w:rsidRDefault="00C4280E">
                  <w:pPr>
                    <w:pStyle w:val="NormalWeb"/>
                    <w:spacing w:before="0" w:beforeAutospacing="0" w:after="0" w:afterAutospacing="0"/>
                    <w:jc w:val="center"/>
                    <w:rPr>
                      <w:rFonts w:ascii="Arial" w:hAnsi="Arial" w:cs="Arial"/>
                      <w:color w:val="FFFFFF"/>
                      <w:sz w:val="20"/>
                      <w:szCs w:val="20"/>
                    </w:rPr>
                  </w:pPr>
                  <w:r>
                    <w:rPr>
                      <w:rFonts w:ascii="Arial" w:hAnsi="Arial" w:cs="Arial"/>
                      <w:noProof/>
                      <w:color w:val="0000FF"/>
                      <w:sz w:val="20"/>
                      <w:szCs w:val="20"/>
                    </w:rPr>
                    <w:drawing>
                      <wp:inline distT="0" distB="0" distL="0" distR="0">
                        <wp:extent cx="1038225" cy="180975"/>
                        <wp:effectExtent l="19050" t="0" r="9525" b="0"/>
                        <wp:docPr id="7" name="Picture 7" descr="Send to a Colleagu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d to a Colleague"/>
                                <pic:cNvPicPr>
                                  <a:picLocks noChangeAspect="1" noChangeArrowheads="1"/>
                                </pic:cNvPicPr>
                              </pic:nvPicPr>
                              <pic:blipFill>
                                <a:blip r:embed="rId25" cstate="print"/>
                                <a:srcRect/>
                                <a:stretch>
                                  <a:fillRect/>
                                </a:stretch>
                              </pic:blipFill>
                              <pic:spPr bwMode="auto">
                                <a:xfrm>
                                  <a:off x="0" y="0"/>
                                  <a:ext cx="1038225" cy="180975"/>
                                </a:xfrm>
                                <a:prstGeom prst="rect">
                                  <a:avLst/>
                                </a:prstGeom>
                                <a:noFill/>
                                <a:ln w="9525">
                                  <a:noFill/>
                                  <a:miter lim="800000"/>
                                  <a:headEnd/>
                                  <a:tailEnd/>
                                </a:ln>
                              </pic:spPr>
                            </pic:pic>
                          </a:graphicData>
                        </a:graphic>
                      </wp:inline>
                    </w:drawing>
                  </w:r>
                  <w:r>
                    <w:rPr>
                      <w:rFonts w:ascii="Arial" w:hAnsi="Arial" w:cs="Arial"/>
                      <w:color w:val="FFFFFF"/>
                      <w:sz w:val="20"/>
                      <w:szCs w:val="20"/>
                    </w:rPr>
                    <w:t> </w:t>
                  </w:r>
                </w:p>
              </w:tc>
            </w:tr>
          </w:tbl>
          <w:p w:rsidR="00C4280E" w:rsidRDefault="00C4280E">
            <w:pPr>
              <w:rPr>
                <w:sz w:val="20"/>
                <w:szCs w:val="20"/>
              </w:rPr>
            </w:pPr>
          </w:p>
        </w:tc>
      </w:tr>
      <w:tr w:rsidR="00C4280E" w:rsidTr="00C4280E">
        <w:trPr>
          <w:tblCellSpacing w:w="0" w:type="dxa"/>
          <w:jc w:val="center"/>
        </w:trPr>
        <w:tc>
          <w:tcPr>
            <w:tcW w:w="5000" w:type="pct"/>
            <w:gridSpan w:val="3"/>
            <w:shd w:val="clear" w:color="auto" w:fill="FFFFFF"/>
            <w:vAlign w:val="center"/>
          </w:tcPr>
          <w:tbl>
            <w:tblPr>
              <w:tblW w:w="5000" w:type="pct"/>
              <w:tblCellSpacing w:w="0" w:type="dxa"/>
              <w:shd w:val="clear" w:color="auto" w:fill="FFFFFF"/>
              <w:tblCellMar>
                <w:left w:w="0" w:type="dxa"/>
                <w:right w:w="0" w:type="dxa"/>
              </w:tblCellMar>
              <w:tblLook w:val="04A0"/>
            </w:tblPr>
            <w:tblGrid>
              <w:gridCol w:w="9030"/>
            </w:tblGrid>
            <w:tr w:rsidR="00C4280E">
              <w:trPr>
                <w:tblCellSpacing w:w="0" w:type="dxa"/>
              </w:trPr>
              <w:tc>
                <w:tcPr>
                  <w:tcW w:w="0" w:type="auto"/>
                  <w:shd w:val="clear" w:color="auto" w:fill="F05014"/>
                  <w:tcMar>
                    <w:top w:w="0" w:type="dxa"/>
                    <w:left w:w="150" w:type="dxa"/>
                    <w:bottom w:w="0" w:type="dxa"/>
                    <w:right w:w="150" w:type="dxa"/>
                  </w:tcMar>
                  <w:vAlign w:val="center"/>
                  <w:hideMark/>
                </w:tcPr>
                <w:p w:rsidR="00C4280E" w:rsidRDefault="00C4280E">
                  <w:pPr>
                    <w:rPr>
                      <w:rFonts w:ascii="Arial" w:hAnsi="Arial" w:cs="Arial"/>
                      <w:color w:val="FFFFFF"/>
                      <w:sz w:val="20"/>
                      <w:szCs w:val="20"/>
                    </w:rPr>
                  </w:pPr>
                  <w:r>
                    <w:rPr>
                      <w:rFonts w:ascii="Arial" w:hAnsi="Arial" w:cs="Arial"/>
                      <w:b/>
                      <w:bCs/>
                      <w:color w:val="FFFFFF"/>
                      <w:sz w:val="20"/>
                      <w:szCs w:val="20"/>
                    </w:rPr>
                    <w:lastRenderedPageBreak/>
                    <w:t>Nominations Committee</w:t>
                  </w:r>
                </w:p>
              </w:tc>
            </w:tr>
            <w:tr w:rsidR="00C4280E">
              <w:trPr>
                <w:tblCellSpacing w:w="0" w:type="dxa"/>
              </w:trPr>
              <w:tc>
                <w:tcPr>
                  <w:tcW w:w="0" w:type="auto"/>
                  <w:shd w:val="clear" w:color="auto" w:fill="FFFFFF"/>
                  <w:tcMar>
                    <w:top w:w="0" w:type="dxa"/>
                    <w:left w:w="150" w:type="dxa"/>
                    <w:bottom w:w="0" w:type="dxa"/>
                    <w:right w:w="150" w:type="dxa"/>
                  </w:tcMar>
                  <w:vAlign w:val="center"/>
                  <w:hideMark/>
                </w:tcPr>
                <w:p w:rsidR="00C4280E" w:rsidRDefault="00C4280E">
                  <w:pPr>
                    <w:rPr>
                      <w:rFonts w:ascii="Arial" w:hAnsi="Arial" w:cs="Arial"/>
                      <w:color w:val="000000"/>
                      <w:sz w:val="18"/>
                      <w:szCs w:val="18"/>
                    </w:rPr>
                  </w:pPr>
                  <w:r>
                    <w:rPr>
                      <w:rFonts w:ascii="Arial" w:hAnsi="Arial" w:cs="Arial"/>
                      <w:color w:val="000000"/>
                      <w:sz w:val="18"/>
                      <w:szCs w:val="18"/>
                    </w:rPr>
                    <w:t>Our Nominations Committee needs you!  Are you thinking you might be interested in serving on the Board of Directors in an officer position, but just aren't sure . . . . .</w:t>
                  </w:r>
                  <w:r>
                    <w:rPr>
                      <w:rFonts w:ascii="Arial" w:hAnsi="Arial" w:cs="Arial"/>
                      <w:color w:val="000000"/>
                      <w:sz w:val="18"/>
                      <w:szCs w:val="18"/>
                    </w:rPr>
                    <w:br/>
                    <w:t> </w:t>
                  </w:r>
                </w:p>
                <w:p w:rsidR="00C4280E" w:rsidRDefault="00C4280E">
                  <w:pPr>
                    <w:rPr>
                      <w:rFonts w:ascii="Arial" w:hAnsi="Arial" w:cs="Arial"/>
                      <w:color w:val="000000"/>
                      <w:sz w:val="18"/>
                      <w:szCs w:val="18"/>
                    </w:rPr>
                  </w:pPr>
                  <w:r>
                    <w:rPr>
                      <w:rFonts w:ascii="Arial" w:hAnsi="Arial" w:cs="Arial"/>
                      <w:color w:val="000000"/>
                      <w:sz w:val="18"/>
                      <w:szCs w:val="18"/>
                    </w:rPr>
                    <w:t>We thought some sage words from our outgoing Secretary, Mary Jane Williams, might get some folks to thinking about what a great experience awaits them.</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rPr>
                      <w:rFonts w:ascii="Arial" w:hAnsi="Arial" w:cs="Arial"/>
                      <w:color w:val="000000"/>
                      <w:sz w:val="18"/>
                      <w:szCs w:val="18"/>
                    </w:rPr>
                  </w:pPr>
                  <w:r>
                    <w:rPr>
                      <w:rFonts w:ascii="Arial" w:hAnsi="Arial" w:cs="Arial"/>
                      <w:color w:val="000000"/>
                      <w:sz w:val="18"/>
                      <w:szCs w:val="18"/>
                    </w:rPr>
                    <w:t>"Serving on the Board of Directors for IACRN has provided an opportunity to work with highly engaged and motivated individuals on a broad spectrum of topics related to the practice of Clinical Research Nursing (CRN). It is both an exciting and critical time in the development of our specialized practice. The experience has offered an opportunity to be at the front line of defining the practice and instrumental in developing recourses to serve CRNs.</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rPr>
                      <w:rFonts w:ascii="Arial" w:hAnsi="Arial" w:cs="Arial"/>
                      <w:color w:val="000000"/>
                      <w:sz w:val="18"/>
                      <w:szCs w:val="18"/>
                    </w:rPr>
                  </w:pPr>
                  <w:r>
                    <w:rPr>
                      <w:rFonts w:ascii="Arial" w:hAnsi="Arial" w:cs="Arial"/>
                      <w:color w:val="000000"/>
                      <w:sz w:val="18"/>
                      <w:szCs w:val="18"/>
                    </w:rPr>
                    <w:t>I encourage others who have an interest in leadership to step forward and share their skill in moving the practice of CRN forward. The opportunity to network with a quality professional community of nurses who share similar interests and experiences has been especially meaningful.  I look forward to our continued work together and celebrating our accomplishments."</w:t>
                  </w:r>
                </w:p>
                <w:p w:rsidR="00C4280E" w:rsidRDefault="00C4280E">
                  <w:pPr>
                    <w:pStyle w:val="NormalWeb"/>
                    <w:spacing w:before="0" w:beforeAutospacing="0" w:after="0" w:afterAutospacing="0"/>
                    <w:rPr>
                      <w:rFonts w:ascii="Arial" w:hAnsi="Arial" w:cs="Arial"/>
                      <w:color w:val="53423A"/>
                      <w:sz w:val="16"/>
                      <w:szCs w:val="16"/>
                    </w:rPr>
                  </w:pPr>
                  <w:r>
                    <w:rPr>
                      <w:rFonts w:ascii="Arial" w:hAnsi="Arial" w:cs="Arial"/>
                      <w:color w:val="53423A"/>
                      <w:sz w:val="16"/>
                      <w:szCs w:val="16"/>
                    </w:rPr>
                    <w:t> </w:t>
                  </w:r>
                </w:p>
              </w:tc>
            </w:tr>
          </w:tbl>
          <w:p w:rsidR="00C4280E" w:rsidRDefault="00C4280E">
            <w:pPr>
              <w:rPr>
                <w:vanish/>
              </w:rPr>
            </w:pPr>
          </w:p>
          <w:tbl>
            <w:tblPr>
              <w:tblW w:w="5000" w:type="pct"/>
              <w:tblCellSpacing w:w="0" w:type="dxa"/>
              <w:tblCellMar>
                <w:left w:w="0" w:type="dxa"/>
                <w:right w:w="0" w:type="dxa"/>
              </w:tblCellMar>
              <w:tblLook w:val="04A0"/>
            </w:tblPr>
            <w:tblGrid>
              <w:gridCol w:w="9030"/>
            </w:tblGrid>
            <w:tr w:rsidR="00C4280E">
              <w:trPr>
                <w:tblCellSpacing w:w="0" w:type="dxa"/>
              </w:trPr>
              <w:tc>
                <w:tcPr>
                  <w:tcW w:w="0" w:type="auto"/>
                  <w:shd w:val="clear" w:color="auto" w:fill="F05014"/>
                  <w:tcMar>
                    <w:top w:w="0" w:type="dxa"/>
                    <w:left w:w="150" w:type="dxa"/>
                    <w:bottom w:w="0" w:type="dxa"/>
                    <w:right w:w="150" w:type="dxa"/>
                  </w:tcMar>
                  <w:vAlign w:val="center"/>
                  <w:hideMark/>
                </w:tcPr>
                <w:p w:rsidR="00C4280E" w:rsidRDefault="00C4280E">
                  <w:pPr>
                    <w:pStyle w:val="NormalWeb"/>
                    <w:spacing w:before="0" w:beforeAutospacing="0" w:after="0" w:afterAutospacing="0"/>
                    <w:rPr>
                      <w:rFonts w:ascii="Arial" w:hAnsi="Arial" w:cs="Arial"/>
                      <w:color w:val="FFFFFF"/>
                      <w:sz w:val="20"/>
                      <w:szCs w:val="20"/>
                    </w:rPr>
                  </w:pPr>
                  <w:r>
                    <w:rPr>
                      <w:rFonts w:ascii="Arial" w:hAnsi="Arial" w:cs="Arial"/>
                      <w:b/>
                      <w:bCs/>
                      <w:color w:val="FFFFFF"/>
                      <w:sz w:val="20"/>
                      <w:szCs w:val="20"/>
                    </w:rPr>
                    <w:t>Thank You </w:t>
                  </w:r>
                </w:p>
              </w:tc>
            </w:tr>
            <w:tr w:rsidR="00C4280E">
              <w:trPr>
                <w:tblCellSpacing w:w="0" w:type="dxa"/>
              </w:trPr>
              <w:tc>
                <w:tcPr>
                  <w:tcW w:w="0" w:type="auto"/>
                  <w:tcMar>
                    <w:top w:w="0" w:type="dxa"/>
                    <w:left w:w="150" w:type="dxa"/>
                    <w:bottom w:w="0" w:type="dxa"/>
                    <w:right w:w="150" w:type="dxa"/>
                  </w:tcMar>
                  <w:hideMark/>
                </w:tcPr>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Thank you for being an IACRN member. Your support helps to promote excellence in the nursing management of research participants through research, education, collaboration, and dissemination of best practices.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Susan Peterson, RN, MBA</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IACRN Treasurer, 2011 Meeting Chair</w:t>
                  </w:r>
                </w:p>
                <w:p w:rsidR="00C4280E" w:rsidRDefault="00C4280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503-494-6227</w:t>
                  </w:r>
                </w:p>
                <w:p w:rsidR="00C4280E" w:rsidRDefault="00C4280E">
                  <w:pPr>
                    <w:pStyle w:val="NormalWeb"/>
                    <w:spacing w:before="0" w:beforeAutospacing="0" w:after="0" w:afterAutospacing="0"/>
                    <w:rPr>
                      <w:rFonts w:ascii="Arial" w:hAnsi="Arial" w:cs="Arial"/>
                      <w:color w:val="000000"/>
                      <w:sz w:val="18"/>
                      <w:szCs w:val="18"/>
                    </w:rPr>
                  </w:pPr>
                  <w:hyperlink r:id="rId26" w:history="1">
                    <w:r>
                      <w:rPr>
                        <w:rStyle w:val="Hyperlink"/>
                        <w:rFonts w:ascii="Arial" w:hAnsi="Arial" w:cs="Arial"/>
                        <w:sz w:val="18"/>
                        <w:szCs w:val="18"/>
                      </w:rPr>
                      <w:t>petersos@ohsu.edu</w:t>
                    </w:r>
                  </w:hyperlink>
                </w:p>
              </w:tc>
            </w:tr>
          </w:tbl>
          <w:p w:rsidR="00C4280E" w:rsidRDefault="00C4280E">
            <w:pPr>
              <w:rPr>
                <w:sz w:val="20"/>
                <w:szCs w:val="20"/>
              </w:rPr>
            </w:pPr>
          </w:p>
        </w:tc>
      </w:tr>
    </w:tbl>
    <w:p w:rsidR="00D75C34" w:rsidRDefault="00D75C34"/>
    <w:sectPr w:rsidR="00D75C34" w:rsidSect="00D7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1B8"/>
    <w:multiLevelType w:val="multilevel"/>
    <w:tmpl w:val="5490A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675F09"/>
    <w:multiLevelType w:val="multilevel"/>
    <w:tmpl w:val="6CD6B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D549E2"/>
    <w:multiLevelType w:val="multilevel"/>
    <w:tmpl w:val="70C22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BE19AD"/>
    <w:multiLevelType w:val="multilevel"/>
    <w:tmpl w:val="91222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EC07D9"/>
    <w:multiLevelType w:val="multilevel"/>
    <w:tmpl w:val="6B808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80E"/>
    <w:rsid w:val="00120BF5"/>
    <w:rsid w:val="00183B87"/>
    <w:rsid w:val="002241C9"/>
    <w:rsid w:val="00A81F53"/>
    <w:rsid w:val="00AF40BC"/>
    <w:rsid w:val="00C4280E"/>
    <w:rsid w:val="00D75C34"/>
    <w:rsid w:val="00D91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80E"/>
    <w:rPr>
      <w:color w:val="0000FF"/>
      <w:u w:val="single"/>
    </w:rPr>
  </w:style>
  <w:style w:type="paragraph" w:styleId="NormalWeb">
    <w:name w:val="Normal (Web)"/>
    <w:basedOn w:val="Normal"/>
    <w:uiPriority w:val="99"/>
    <w:unhideWhenUsed/>
    <w:rsid w:val="00C4280E"/>
    <w:pPr>
      <w:spacing w:before="100" w:beforeAutospacing="1" w:after="100" w:afterAutospacing="1"/>
    </w:pPr>
  </w:style>
  <w:style w:type="character" w:styleId="Strong">
    <w:name w:val="Strong"/>
    <w:basedOn w:val="DefaultParagraphFont"/>
    <w:uiPriority w:val="22"/>
    <w:qFormat/>
    <w:rsid w:val="00C4280E"/>
    <w:rPr>
      <w:b/>
      <w:bCs/>
    </w:rPr>
  </w:style>
  <w:style w:type="character" w:styleId="Emphasis">
    <w:name w:val="Emphasis"/>
    <w:basedOn w:val="DefaultParagraphFont"/>
    <w:uiPriority w:val="20"/>
    <w:qFormat/>
    <w:rsid w:val="00C4280E"/>
    <w:rPr>
      <w:i/>
      <w:iCs/>
    </w:rPr>
  </w:style>
  <w:style w:type="paragraph" w:styleId="BalloonText">
    <w:name w:val="Balloon Text"/>
    <w:basedOn w:val="Normal"/>
    <w:link w:val="BalloonTextChar"/>
    <w:uiPriority w:val="99"/>
    <w:semiHidden/>
    <w:unhideWhenUsed/>
    <w:rsid w:val="00C4280E"/>
    <w:rPr>
      <w:rFonts w:ascii="Tahoma" w:hAnsi="Tahoma" w:cs="Tahoma"/>
      <w:sz w:val="16"/>
      <w:szCs w:val="16"/>
    </w:rPr>
  </w:style>
  <w:style w:type="character" w:customStyle="1" w:styleId="BalloonTextChar">
    <w:name w:val="Balloon Text Char"/>
    <w:basedOn w:val="DefaultParagraphFont"/>
    <w:link w:val="BalloonText"/>
    <w:uiPriority w:val="99"/>
    <w:semiHidden/>
    <w:rsid w:val="00C428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7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18" Type="http://schemas.openxmlformats.org/officeDocument/2006/relationships/hyperlink" Target="http://r20.rs6.net/tn.jsp?llr=srixpbdab&amp;et=1108020630871&amp;s=7009&amp;e=001Yq1RjGaNvz-eK8t20PHzO4uzEIjnwBAWL8cVHK1p4Tr9Kmv_tQdE_O0gwuMRfTYakoGTXsvuyIFdDZ0iY3HtsYchRL1CGtO8cNnyaq2CWP9jE5F5JERNnlDtRFzvDApawC156umLwYZt-wPd3Q3pnfIknTaW7DVDl5WJ-JmW66wD0MnRsdkRQJtrduEAlKGo-EmJy7hxXe0=" TargetMode="External"/><Relationship Id="rId26" Type="http://schemas.openxmlformats.org/officeDocument/2006/relationships/hyperlink" Target="mailto:petersos@ohsu.edu" TargetMode="External"/><Relationship Id="rId3" Type="http://schemas.openxmlformats.org/officeDocument/2006/relationships/settings" Target="settings.xml"/><Relationship Id="rId21" Type="http://schemas.openxmlformats.org/officeDocument/2006/relationships/hyperlink" Target="http://r20.rs6.net/tn.jsp?llr=srixpbdab&amp;et=1108020630871&amp;s=7009&amp;e=001Yq1RjGaNvz_QOVn2cMMi39gKcmXEYcIYskR5i2U4EcG-LjLZYK80CYGNrT-QeX-rvAzYGxD0xc2d4aNBViYCCWhlRyGjdA7sbFfQO7rPFLslF2rUZJqBIpOdeZ3GhPQ6rs-NGanJEsMcIdOIzE621DnZGmgR8am6c9cyKf_wiuqexAoPeDE_NUYXl3EpJMpxhInUS5UbSA04MYDvTN7JlJLnPvwVie8yQKUpqXA5qes=" TargetMode="External"/><Relationship Id="rId7" Type="http://schemas.openxmlformats.org/officeDocument/2006/relationships/hyperlink" Target="http://r20.rs6.net/tn.jsp?llr=srixpbdab&amp;et=1108020630871&amp;s=7009&amp;e=001Yq1RjGaNvz8U04V3OLkal38LFlTgS6mwSgVLkyf_1vUW_9hSuiy8F7B7oXz9Eq26Oz-CdXOdQtnKW1tJ54KAWTkZJIYxirxXH1V_Ry_crRH4xb072lEbZojUrtMHB2dBt0leKhMdhbxQuFMqOQIEedEIEPSkpBnfv9nHR-0u0Lfxa6CIJwvjK0Sp5CcywDYN" TargetMode="External"/><Relationship Id="rId12" Type="http://schemas.openxmlformats.org/officeDocument/2006/relationships/hyperlink" Target="mailto:registrations@wellassembled.com" TargetMode="External"/><Relationship Id="rId17" Type="http://schemas.openxmlformats.org/officeDocument/2006/relationships/hyperlink" Target="http://r20.rs6.net/tn.jsp?llr=srixpbdab&amp;et=1108020630871&amp;s=7009&amp;e=001Yq1RjGaNvz92pVRnKerq8dDHsgLn9v8LDQQ3lhc1v85xjmZSx5TAEyBP_sKU0HNq3lcNcbxB4CHxXMB1Pss8ZMwPy0kF_XO6dF6aoR09_jMlJBEVWSBxobP92bz8kNw5JcuJk6yXIDo5YHZW0ARn_-gtdIBScqqp" TargetMode="External"/><Relationship Id="rId25"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r20.rs6.net/tn.jsp?llr=srixpbdab&amp;et=1108020630871&amp;s=7009&amp;e=001Yq1RjGaNvz89Iu7kzKKx0uGCp6vOO7C6uKtc-fSHG87smO12Sth1hljOm9n6x4Sh4eudgGI49KffyPrYuXNQ8io4Ir1GkV0H5X5xcbDD7Sf0fbhb8MRJfJH5lI6Xo_vCVGdlVZSoN60=" TargetMode="External"/><Relationship Id="rId20" Type="http://schemas.openxmlformats.org/officeDocument/2006/relationships/hyperlink" Target="http://r20.rs6.net/tn.jsp?llr=srixpbdab&amp;et=1108020630871&amp;s=7009&amp;e=001Yq1RjGaNvz_VgOjJCCamCvAdXqPKtfeo47VRjoHoGB7SLHfRf54Zihvgw8oShPYQmsuxIRVfrKjFGv0lLwB09z50a2k50GUCW-mY-efIZ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20.rs6.net/tn.jsp?llr=srixpbdab&amp;et=1108020630871&amp;s=7009&amp;e=001Yq1RjGaNvz_VgOjJCCamCvAdXqPKtfeo47VRjoHoGB7SLHfRf54Zihvgw8oShPYQmsuxIRVfrKjFGv0lLwB09z50a2k50GUCW-mY-efIZb0=" TargetMode="External"/><Relationship Id="rId24" Type="http://schemas.openxmlformats.org/officeDocument/2006/relationships/hyperlink" Target="http://ui.constantcontact.com/sa/fwtf.jsp?m=1102782898738&amp;a=1108020630871&amp;ea=petersos%40ohsu.edu" TargetMode="External"/><Relationship Id="rId5" Type="http://schemas.openxmlformats.org/officeDocument/2006/relationships/hyperlink" Target="http://r20.rs6.net/tn.jsp?llr=srixpbdab&amp;et=1108020630871&amp;s=7009&amp;e=001Yq1RjGaNvz_VgOjJCCamCvAdXqPKtfeo47VRjoHoGB7SLHfRf54Zihvgw8oShPYQmsuxIRVfrKjFGv0lLwB09z50a2k50GUCW-mY-efIZb0=" TargetMode="External"/><Relationship Id="rId15" Type="http://schemas.openxmlformats.org/officeDocument/2006/relationships/hyperlink" Target="http://r20.rs6.net/tn.jsp?llr=srixpbdab&amp;et=1108020630871&amp;s=7009&amp;e=001Yq1RjGaNvz9SmSFg9VXmqmLrWD-0BmREQyx6X5uYDlyR_Y6Gg4Dn6rK9o6yaduJFOpwniVN6PlHcppARpj0Mn_NUx8LQQjkBNXz7T67_8txIVtQKVK2EmvKD490_nxOaQFFF8Tyq1htAZlZzRDDw1cz7yuWyzj9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mailto:LLBehrens@geisinger.edu"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etings@wellassembled.com" TargetMode="External"/><Relationship Id="rId22" Type="http://schemas.openxmlformats.org/officeDocument/2006/relationships/hyperlink" Target="http://r20.rs6.net/tn.jsp?llr=srixpbdab&amp;et=1108020630871&amp;s=7009&amp;e=001Yq1RjGaNvz_pp0X1_98onO92Lr6P6P8NQDuGnwD-7_VDU8k18WEKjGJl4GdB1ALPRlojJfukzX7cf7eWgm1U7neAnC8CG6CtHc-DZUAsxcG69R6ttBeJv_T-hHJ2UvaFolWxxPeEWOUwo3NWxwwMdn8uGgnLnfi1B7uM7rtIZS8ToPJIj7UAxLrLZwY-8d-HM_g5TCsPITPeF09A8a8FuOt581HEouq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9647</Characters>
  <Application>Microsoft Office Word</Application>
  <DocSecurity>0</DocSecurity>
  <Lines>80</Lines>
  <Paragraphs>22</Paragraphs>
  <ScaleCrop>false</ScaleCrop>
  <Company>OHSU</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SPeterson</dc:creator>
  <cp:keywords/>
  <dc:description/>
  <cp:lastModifiedBy>SPeterson</cp:lastModifiedBy>
  <cp:revision>1</cp:revision>
  <dcterms:created xsi:type="dcterms:W3CDTF">2011-10-10T16:09:00Z</dcterms:created>
  <dcterms:modified xsi:type="dcterms:W3CDTF">2011-10-10T16:10:00Z</dcterms:modified>
</cp:coreProperties>
</file>